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C05" w:rsidRDefault="00AE7A8E" w:rsidP="00AE7A8E">
      <w:pPr>
        <w:jc w:val="right"/>
        <w:rPr>
          <w:b/>
          <w:sz w:val="28"/>
          <w:szCs w:val="28"/>
          <w:u w:val="single"/>
        </w:rPr>
      </w:pPr>
      <w:bookmarkStart w:id="0" w:name="_GoBack"/>
      <w:bookmarkEnd w:id="0"/>
      <w:r>
        <w:rPr>
          <w:noProof/>
          <w:lang w:eastAsia="en-GB"/>
        </w:rPr>
        <w:drawing>
          <wp:inline distT="0" distB="0" distL="0" distR="0" wp14:anchorId="38C1C950" wp14:editId="7D54DFF2">
            <wp:extent cx="2381250" cy="619125"/>
            <wp:effectExtent l="0" t="0" r="0" b="9525"/>
            <wp:docPr id="8" name="Picture 8" descr="NHS North East Lincolnshire C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HS North East Lincolnshire CC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619125"/>
                    </a:xfrm>
                    <a:prstGeom prst="rect">
                      <a:avLst/>
                    </a:prstGeom>
                    <a:noFill/>
                    <a:ln>
                      <a:noFill/>
                    </a:ln>
                  </pic:spPr>
                </pic:pic>
              </a:graphicData>
            </a:graphic>
          </wp:inline>
        </w:drawing>
      </w:r>
    </w:p>
    <w:p w:rsidR="00DA4C05" w:rsidRDefault="00DA4C05" w:rsidP="00DA4C05">
      <w:pPr>
        <w:jc w:val="right"/>
        <w:rPr>
          <w:b/>
          <w:sz w:val="28"/>
          <w:szCs w:val="28"/>
          <w:u w:val="single"/>
        </w:rPr>
      </w:pPr>
    </w:p>
    <w:p w:rsidR="00DA4C05" w:rsidRDefault="00DA4C05" w:rsidP="00320DDB">
      <w:pPr>
        <w:jc w:val="center"/>
        <w:rPr>
          <w:b/>
          <w:sz w:val="28"/>
          <w:szCs w:val="28"/>
          <w:u w:val="single"/>
        </w:rPr>
      </w:pPr>
    </w:p>
    <w:p w:rsidR="00320DDB" w:rsidRDefault="00320DDB" w:rsidP="00320DDB">
      <w:pPr>
        <w:jc w:val="center"/>
        <w:rPr>
          <w:b/>
          <w:sz w:val="28"/>
          <w:szCs w:val="28"/>
          <w:u w:val="single"/>
        </w:rPr>
      </w:pPr>
      <w:r>
        <w:rPr>
          <w:b/>
          <w:sz w:val="28"/>
          <w:szCs w:val="28"/>
          <w:u w:val="single"/>
        </w:rPr>
        <w:t>Safeguarding Adults</w:t>
      </w:r>
      <w:r w:rsidR="00AE7A8E" w:rsidRPr="00AE7A8E">
        <w:rPr>
          <w:b/>
          <w:sz w:val="28"/>
          <w:szCs w:val="28"/>
          <w:u w:val="single"/>
        </w:rPr>
        <w:t xml:space="preserve"> </w:t>
      </w:r>
      <w:r w:rsidR="00AE7A8E">
        <w:rPr>
          <w:b/>
          <w:sz w:val="28"/>
          <w:szCs w:val="28"/>
          <w:u w:val="single"/>
        </w:rPr>
        <w:t>Annual Report</w:t>
      </w:r>
    </w:p>
    <w:p w:rsidR="00320DDB" w:rsidRDefault="00FF53B7" w:rsidP="00320DDB">
      <w:pPr>
        <w:jc w:val="center"/>
        <w:rPr>
          <w:b/>
          <w:sz w:val="28"/>
          <w:szCs w:val="28"/>
          <w:u w:val="single"/>
        </w:rPr>
      </w:pPr>
      <w:r>
        <w:rPr>
          <w:b/>
          <w:sz w:val="28"/>
          <w:szCs w:val="28"/>
          <w:u w:val="single"/>
        </w:rPr>
        <w:t xml:space="preserve">North </w:t>
      </w:r>
      <w:r w:rsidR="003E2656">
        <w:rPr>
          <w:b/>
          <w:sz w:val="28"/>
          <w:szCs w:val="28"/>
          <w:u w:val="single"/>
        </w:rPr>
        <w:t xml:space="preserve">East </w:t>
      </w:r>
      <w:r>
        <w:rPr>
          <w:b/>
          <w:sz w:val="28"/>
          <w:szCs w:val="28"/>
          <w:u w:val="single"/>
        </w:rPr>
        <w:t xml:space="preserve">Lincolnshire CCG </w:t>
      </w:r>
    </w:p>
    <w:p w:rsidR="00022EE8" w:rsidRPr="00DA4C05" w:rsidRDefault="00E43DF1" w:rsidP="00DA4C05">
      <w:pPr>
        <w:jc w:val="center"/>
        <w:rPr>
          <w:b/>
          <w:sz w:val="28"/>
          <w:szCs w:val="28"/>
          <w:u w:val="single"/>
        </w:rPr>
      </w:pPr>
      <w:r>
        <w:rPr>
          <w:b/>
          <w:sz w:val="28"/>
          <w:szCs w:val="28"/>
          <w:u w:val="single"/>
        </w:rPr>
        <w:t>201</w:t>
      </w:r>
      <w:r w:rsidR="001E6148">
        <w:rPr>
          <w:b/>
          <w:sz w:val="28"/>
          <w:szCs w:val="28"/>
          <w:u w:val="single"/>
        </w:rPr>
        <w:t>5</w:t>
      </w:r>
      <w:r>
        <w:rPr>
          <w:b/>
          <w:sz w:val="28"/>
          <w:szCs w:val="28"/>
          <w:u w:val="single"/>
        </w:rPr>
        <w:t>-201</w:t>
      </w:r>
      <w:r w:rsidR="001E6148">
        <w:rPr>
          <w:b/>
          <w:sz w:val="28"/>
          <w:szCs w:val="28"/>
          <w:u w:val="single"/>
        </w:rPr>
        <w:t>6</w:t>
      </w:r>
    </w:p>
    <w:p w:rsidR="00D626C0" w:rsidRPr="00320DDB" w:rsidRDefault="00CB027D" w:rsidP="00320DDB">
      <w:pPr>
        <w:ind w:left="720" w:firstLine="720"/>
        <w:rPr>
          <w:rFonts w:cstheme="minorHAnsi"/>
          <w:sz w:val="24"/>
          <w:szCs w:val="24"/>
        </w:rPr>
      </w:pPr>
      <w:r w:rsidRPr="00320DDB">
        <w:rPr>
          <w:rFonts w:cstheme="minorHAnsi"/>
          <w:b/>
          <w:sz w:val="24"/>
          <w:szCs w:val="24"/>
          <w:u w:val="single"/>
        </w:rPr>
        <w:t>Contents</w:t>
      </w:r>
    </w:p>
    <w:p w:rsidR="00320DDB" w:rsidRDefault="00320DDB">
      <w:pPr>
        <w:rPr>
          <w:rFonts w:cstheme="minorHAnsi"/>
          <w:sz w:val="24"/>
          <w:szCs w:val="24"/>
        </w:rPr>
      </w:pPr>
      <w:r>
        <w:rPr>
          <w:rFonts w:cstheme="minorHAnsi"/>
          <w:sz w:val="24"/>
          <w:szCs w:val="24"/>
        </w:rPr>
        <w:tab/>
      </w:r>
    </w:p>
    <w:p w:rsidR="00320DDB" w:rsidRDefault="00320DDB">
      <w:pPr>
        <w:rPr>
          <w:rFonts w:cstheme="minorHAnsi"/>
          <w:sz w:val="24"/>
          <w:szCs w:val="24"/>
        </w:rPr>
      </w:pPr>
      <w:r>
        <w:rPr>
          <w:rFonts w:cstheme="minorHAnsi"/>
          <w:sz w:val="24"/>
          <w:szCs w:val="24"/>
        </w:rPr>
        <w:tab/>
      </w:r>
      <w:r>
        <w:rPr>
          <w:rFonts w:cstheme="minorHAnsi"/>
          <w:sz w:val="24"/>
          <w:szCs w:val="24"/>
        </w:rPr>
        <w:tab/>
        <w:t>Introduction……………………………………………………......................</w:t>
      </w:r>
      <w:r w:rsidR="00082961">
        <w:rPr>
          <w:rFonts w:cstheme="minorHAnsi"/>
          <w:sz w:val="24"/>
          <w:szCs w:val="24"/>
        </w:rPr>
        <w:tab/>
        <w:t>2</w:t>
      </w:r>
    </w:p>
    <w:p w:rsidR="00320DDB" w:rsidRDefault="00320DDB">
      <w:pPr>
        <w:rPr>
          <w:rFonts w:cstheme="minorHAnsi"/>
          <w:sz w:val="24"/>
          <w:szCs w:val="24"/>
        </w:rPr>
      </w:pPr>
      <w:r>
        <w:rPr>
          <w:rFonts w:cstheme="minorHAnsi"/>
          <w:sz w:val="24"/>
          <w:szCs w:val="24"/>
        </w:rPr>
        <w:tab/>
      </w:r>
      <w:r>
        <w:rPr>
          <w:rFonts w:cstheme="minorHAnsi"/>
          <w:sz w:val="24"/>
          <w:szCs w:val="24"/>
        </w:rPr>
        <w:tab/>
        <w:t>Current Context…………………………………………………………………..</w:t>
      </w:r>
      <w:r w:rsidR="00082961">
        <w:rPr>
          <w:rFonts w:cstheme="minorHAnsi"/>
          <w:sz w:val="24"/>
          <w:szCs w:val="24"/>
        </w:rPr>
        <w:tab/>
        <w:t>2</w:t>
      </w:r>
    </w:p>
    <w:p w:rsidR="00320DDB" w:rsidRDefault="00320DDB">
      <w:pPr>
        <w:rPr>
          <w:rFonts w:cstheme="minorHAnsi"/>
          <w:sz w:val="24"/>
          <w:szCs w:val="24"/>
        </w:rPr>
      </w:pPr>
      <w:r>
        <w:rPr>
          <w:rFonts w:cstheme="minorHAnsi"/>
          <w:sz w:val="24"/>
          <w:szCs w:val="24"/>
        </w:rPr>
        <w:tab/>
      </w:r>
      <w:r>
        <w:rPr>
          <w:rFonts w:cstheme="minorHAnsi"/>
          <w:sz w:val="24"/>
          <w:szCs w:val="24"/>
        </w:rPr>
        <w:tab/>
        <w:t>Key Professionals…………………………………………………………………</w:t>
      </w:r>
      <w:r>
        <w:rPr>
          <w:rFonts w:cstheme="minorHAnsi"/>
          <w:sz w:val="24"/>
          <w:szCs w:val="24"/>
        </w:rPr>
        <w:tab/>
      </w:r>
      <w:r w:rsidR="007B0ECE">
        <w:rPr>
          <w:rFonts w:cstheme="minorHAnsi"/>
          <w:sz w:val="24"/>
          <w:szCs w:val="24"/>
        </w:rPr>
        <w:t>3</w:t>
      </w:r>
    </w:p>
    <w:p w:rsidR="00320DDB" w:rsidRDefault="00320DDB">
      <w:pPr>
        <w:rPr>
          <w:rFonts w:cstheme="minorHAnsi"/>
          <w:sz w:val="24"/>
          <w:szCs w:val="24"/>
        </w:rPr>
      </w:pPr>
      <w:r>
        <w:rPr>
          <w:rFonts w:cstheme="minorHAnsi"/>
          <w:sz w:val="24"/>
          <w:szCs w:val="24"/>
        </w:rPr>
        <w:tab/>
      </w:r>
      <w:r>
        <w:rPr>
          <w:rFonts w:cstheme="minorHAnsi"/>
          <w:sz w:val="24"/>
          <w:szCs w:val="24"/>
        </w:rPr>
        <w:tab/>
        <w:t>Accountability and Structure……………………………………………….</w:t>
      </w:r>
      <w:r w:rsidR="00082961">
        <w:rPr>
          <w:rFonts w:cstheme="minorHAnsi"/>
          <w:sz w:val="24"/>
          <w:szCs w:val="24"/>
        </w:rPr>
        <w:tab/>
      </w:r>
      <w:r w:rsidR="007B0ECE">
        <w:rPr>
          <w:rFonts w:cstheme="minorHAnsi"/>
          <w:sz w:val="24"/>
          <w:szCs w:val="24"/>
        </w:rPr>
        <w:t>4</w:t>
      </w:r>
    </w:p>
    <w:p w:rsidR="00320DDB" w:rsidRDefault="00320DDB">
      <w:pPr>
        <w:rPr>
          <w:rFonts w:cstheme="minorHAnsi"/>
          <w:sz w:val="24"/>
          <w:szCs w:val="24"/>
        </w:rPr>
      </w:pPr>
      <w:r>
        <w:rPr>
          <w:rFonts w:cstheme="minorHAnsi"/>
          <w:sz w:val="24"/>
          <w:szCs w:val="24"/>
        </w:rPr>
        <w:tab/>
      </w:r>
      <w:r>
        <w:rPr>
          <w:rFonts w:cstheme="minorHAnsi"/>
          <w:sz w:val="24"/>
          <w:szCs w:val="24"/>
        </w:rPr>
        <w:tab/>
        <w:t>Governance and Statutory Arrangements…………………...........</w:t>
      </w:r>
      <w:r w:rsidR="00082961">
        <w:rPr>
          <w:rFonts w:cstheme="minorHAnsi"/>
          <w:sz w:val="24"/>
          <w:szCs w:val="24"/>
        </w:rPr>
        <w:tab/>
      </w:r>
      <w:r w:rsidR="007B0ECE">
        <w:rPr>
          <w:rFonts w:cstheme="minorHAnsi"/>
          <w:sz w:val="24"/>
          <w:szCs w:val="24"/>
        </w:rPr>
        <w:t>4</w:t>
      </w:r>
    </w:p>
    <w:p w:rsidR="00320DDB" w:rsidRDefault="00320DDB">
      <w:pPr>
        <w:rPr>
          <w:rFonts w:cstheme="minorHAnsi"/>
          <w:sz w:val="24"/>
          <w:szCs w:val="24"/>
        </w:rPr>
      </w:pPr>
      <w:r>
        <w:rPr>
          <w:rFonts w:cstheme="minorHAnsi"/>
          <w:sz w:val="24"/>
          <w:szCs w:val="24"/>
        </w:rPr>
        <w:tab/>
      </w:r>
      <w:r>
        <w:rPr>
          <w:rFonts w:cstheme="minorHAnsi"/>
          <w:sz w:val="24"/>
          <w:szCs w:val="24"/>
        </w:rPr>
        <w:tab/>
        <w:t>Safeguarding Monitoring……………………………………………………..</w:t>
      </w:r>
      <w:r w:rsidR="00082961">
        <w:rPr>
          <w:rFonts w:cstheme="minorHAnsi"/>
          <w:sz w:val="24"/>
          <w:szCs w:val="24"/>
        </w:rPr>
        <w:tab/>
      </w:r>
      <w:r w:rsidR="007B0ECE">
        <w:rPr>
          <w:rFonts w:cstheme="minorHAnsi"/>
          <w:sz w:val="24"/>
          <w:szCs w:val="24"/>
        </w:rPr>
        <w:t>5</w:t>
      </w:r>
    </w:p>
    <w:p w:rsidR="00320DDB" w:rsidRDefault="00320DDB">
      <w:pPr>
        <w:rPr>
          <w:rFonts w:cstheme="minorHAnsi"/>
          <w:sz w:val="24"/>
          <w:szCs w:val="24"/>
        </w:rPr>
      </w:pPr>
      <w:r>
        <w:rPr>
          <w:rFonts w:cstheme="minorHAnsi"/>
          <w:sz w:val="24"/>
          <w:szCs w:val="24"/>
        </w:rPr>
        <w:tab/>
      </w:r>
      <w:r>
        <w:rPr>
          <w:rFonts w:cstheme="minorHAnsi"/>
          <w:sz w:val="24"/>
          <w:szCs w:val="24"/>
        </w:rPr>
        <w:tab/>
      </w:r>
      <w:r w:rsidR="00AE7A8E">
        <w:rPr>
          <w:rFonts w:cstheme="minorHAnsi"/>
          <w:sz w:val="24"/>
          <w:szCs w:val="24"/>
        </w:rPr>
        <w:t>Safeguarding Adult</w:t>
      </w:r>
      <w:r w:rsidR="007B0ECE">
        <w:rPr>
          <w:rFonts w:cstheme="minorHAnsi"/>
          <w:sz w:val="24"/>
          <w:szCs w:val="24"/>
        </w:rPr>
        <w:t xml:space="preserve"> Reviews…………………………………………………</w:t>
      </w:r>
      <w:r w:rsidR="007B0ECE">
        <w:rPr>
          <w:rFonts w:cstheme="minorHAnsi"/>
          <w:sz w:val="24"/>
          <w:szCs w:val="24"/>
        </w:rPr>
        <w:tab/>
        <w:t>6</w:t>
      </w:r>
    </w:p>
    <w:p w:rsidR="007B0ECE" w:rsidRDefault="007B0ECE">
      <w:pPr>
        <w:rPr>
          <w:rFonts w:cstheme="minorHAnsi"/>
          <w:sz w:val="24"/>
          <w:szCs w:val="24"/>
        </w:rPr>
      </w:pPr>
      <w:r>
        <w:rPr>
          <w:rFonts w:cstheme="minorHAnsi"/>
          <w:sz w:val="24"/>
          <w:szCs w:val="24"/>
        </w:rPr>
        <w:tab/>
      </w:r>
      <w:r>
        <w:rPr>
          <w:rFonts w:cstheme="minorHAnsi"/>
          <w:sz w:val="24"/>
          <w:szCs w:val="24"/>
        </w:rPr>
        <w:tab/>
        <w:t>Prevent………………………………………………………………………………..</w:t>
      </w:r>
      <w:r>
        <w:rPr>
          <w:rFonts w:cstheme="minorHAnsi"/>
          <w:sz w:val="24"/>
          <w:szCs w:val="24"/>
        </w:rPr>
        <w:tab/>
        <w:t>6</w:t>
      </w:r>
    </w:p>
    <w:p w:rsidR="00320DDB" w:rsidRDefault="00320DDB">
      <w:pPr>
        <w:rPr>
          <w:rFonts w:cstheme="minorHAnsi"/>
          <w:sz w:val="24"/>
          <w:szCs w:val="24"/>
        </w:rPr>
      </w:pPr>
      <w:r>
        <w:rPr>
          <w:rFonts w:cstheme="minorHAnsi"/>
          <w:sz w:val="24"/>
          <w:szCs w:val="24"/>
        </w:rPr>
        <w:tab/>
      </w:r>
      <w:r>
        <w:rPr>
          <w:rFonts w:cstheme="minorHAnsi"/>
          <w:sz w:val="24"/>
          <w:szCs w:val="24"/>
        </w:rPr>
        <w:tab/>
        <w:t>Commissioned Services………………………………………………………..</w:t>
      </w:r>
      <w:r w:rsidR="00082961">
        <w:rPr>
          <w:rFonts w:cstheme="minorHAnsi"/>
          <w:sz w:val="24"/>
          <w:szCs w:val="24"/>
        </w:rPr>
        <w:tab/>
      </w:r>
      <w:r w:rsidR="007B0ECE">
        <w:rPr>
          <w:rFonts w:cstheme="minorHAnsi"/>
          <w:sz w:val="24"/>
          <w:szCs w:val="24"/>
        </w:rPr>
        <w:t>6</w:t>
      </w:r>
    </w:p>
    <w:p w:rsidR="00320DDB" w:rsidRDefault="00320DDB">
      <w:pPr>
        <w:rPr>
          <w:rFonts w:cstheme="minorHAnsi"/>
          <w:sz w:val="24"/>
          <w:szCs w:val="24"/>
        </w:rPr>
      </w:pPr>
      <w:r>
        <w:rPr>
          <w:rFonts w:cstheme="minorHAnsi"/>
          <w:sz w:val="24"/>
          <w:szCs w:val="24"/>
        </w:rPr>
        <w:tab/>
      </w:r>
      <w:r>
        <w:rPr>
          <w:rFonts w:cstheme="minorHAnsi"/>
          <w:sz w:val="24"/>
          <w:szCs w:val="24"/>
        </w:rPr>
        <w:tab/>
        <w:t>Independent Providers</w:t>
      </w:r>
      <w:r w:rsidR="007B0ECE">
        <w:rPr>
          <w:rFonts w:cstheme="minorHAnsi"/>
          <w:sz w:val="24"/>
          <w:szCs w:val="24"/>
        </w:rPr>
        <w:t xml:space="preserve"> (Primary Care Services)</w:t>
      </w:r>
      <w:r>
        <w:rPr>
          <w:rFonts w:cstheme="minorHAnsi"/>
          <w:sz w:val="24"/>
          <w:szCs w:val="24"/>
        </w:rPr>
        <w:t xml:space="preserve"> …………............</w:t>
      </w:r>
      <w:r w:rsidR="00082961">
        <w:rPr>
          <w:rFonts w:cstheme="minorHAnsi"/>
          <w:sz w:val="24"/>
          <w:szCs w:val="24"/>
        </w:rPr>
        <w:tab/>
      </w:r>
      <w:r w:rsidR="007B0ECE">
        <w:rPr>
          <w:rFonts w:cstheme="minorHAnsi"/>
          <w:sz w:val="24"/>
          <w:szCs w:val="24"/>
        </w:rPr>
        <w:t>7</w:t>
      </w:r>
    </w:p>
    <w:p w:rsidR="003B66D0" w:rsidRDefault="00320DDB">
      <w:pPr>
        <w:rPr>
          <w:rFonts w:cstheme="minorHAnsi"/>
          <w:sz w:val="24"/>
          <w:szCs w:val="24"/>
        </w:rPr>
      </w:pPr>
      <w:r>
        <w:rPr>
          <w:rFonts w:cstheme="minorHAnsi"/>
          <w:sz w:val="24"/>
          <w:szCs w:val="24"/>
        </w:rPr>
        <w:tab/>
      </w:r>
      <w:r>
        <w:rPr>
          <w:rFonts w:cstheme="minorHAnsi"/>
          <w:sz w:val="24"/>
          <w:szCs w:val="24"/>
        </w:rPr>
        <w:tab/>
        <w:t>Independent Providers</w:t>
      </w:r>
      <w:r w:rsidR="007B0ECE">
        <w:rPr>
          <w:rFonts w:cstheme="minorHAnsi"/>
          <w:sz w:val="24"/>
          <w:szCs w:val="24"/>
        </w:rPr>
        <w:t xml:space="preserve"> (Nursing/Care Homes)</w:t>
      </w:r>
      <w:r>
        <w:rPr>
          <w:rFonts w:cstheme="minorHAnsi"/>
          <w:sz w:val="24"/>
          <w:szCs w:val="24"/>
        </w:rPr>
        <w:t xml:space="preserve"> …………………..</w:t>
      </w:r>
      <w:r w:rsidR="00082961">
        <w:rPr>
          <w:rFonts w:cstheme="minorHAnsi"/>
          <w:sz w:val="24"/>
          <w:szCs w:val="24"/>
        </w:rPr>
        <w:tab/>
      </w:r>
      <w:r w:rsidR="007B0ECE">
        <w:rPr>
          <w:rFonts w:cstheme="minorHAnsi"/>
          <w:sz w:val="24"/>
          <w:szCs w:val="24"/>
        </w:rPr>
        <w:t>7</w:t>
      </w:r>
    </w:p>
    <w:p w:rsidR="00320DDB" w:rsidRDefault="003B66D0" w:rsidP="003B66D0">
      <w:pPr>
        <w:rPr>
          <w:rFonts w:cstheme="minorHAnsi"/>
          <w:sz w:val="24"/>
          <w:szCs w:val="24"/>
        </w:rPr>
      </w:pPr>
      <w:r>
        <w:rPr>
          <w:rFonts w:cstheme="minorHAnsi"/>
          <w:sz w:val="24"/>
          <w:szCs w:val="24"/>
        </w:rPr>
        <w:tab/>
      </w:r>
      <w:r>
        <w:rPr>
          <w:rFonts w:cstheme="minorHAnsi"/>
          <w:sz w:val="24"/>
          <w:szCs w:val="24"/>
        </w:rPr>
        <w:tab/>
        <w:t>Future Objectives/Challenges……………………………………………...</w:t>
      </w:r>
      <w:r w:rsidR="00610156">
        <w:rPr>
          <w:rFonts w:cstheme="minorHAnsi"/>
          <w:sz w:val="24"/>
          <w:szCs w:val="24"/>
        </w:rPr>
        <w:tab/>
      </w:r>
      <w:r w:rsidR="007B0ECE">
        <w:rPr>
          <w:rFonts w:cstheme="minorHAnsi"/>
          <w:sz w:val="24"/>
          <w:szCs w:val="24"/>
        </w:rPr>
        <w:t>8</w:t>
      </w:r>
    </w:p>
    <w:p w:rsidR="00320DDB" w:rsidRPr="00320DDB" w:rsidRDefault="00320DDB">
      <w:pPr>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p>
    <w:p w:rsidR="00610156" w:rsidRDefault="00610156">
      <w:pPr>
        <w:rPr>
          <w:rFonts w:cstheme="minorHAnsi"/>
          <w:sz w:val="24"/>
          <w:szCs w:val="24"/>
        </w:rPr>
      </w:pPr>
    </w:p>
    <w:p w:rsidR="007B0ECE" w:rsidRPr="00320DDB" w:rsidRDefault="007B0ECE">
      <w:pPr>
        <w:rPr>
          <w:rFonts w:cstheme="minorHAnsi"/>
          <w:sz w:val="24"/>
          <w:szCs w:val="24"/>
        </w:rPr>
      </w:pPr>
    </w:p>
    <w:p w:rsidR="00022EE8" w:rsidRDefault="00022EE8">
      <w:pPr>
        <w:rPr>
          <w:rFonts w:cstheme="minorHAnsi"/>
          <w:b/>
          <w:sz w:val="24"/>
          <w:szCs w:val="24"/>
        </w:rPr>
      </w:pPr>
    </w:p>
    <w:p w:rsidR="00022EE8" w:rsidRPr="00320DDB" w:rsidRDefault="00AE57B1">
      <w:pPr>
        <w:rPr>
          <w:rFonts w:cstheme="minorHAnsi"/>
          <w:b/>
          <w:sz w:val="24"/>
          <w:szCs w:val="24"/>
          <w:u w:val="single"/>
        </w:rPr>
      </w:pPr>
      <w:r w:rsidRPr="00320DDB">
        <w:rPr>
          <w:rFonts w:cstheme="minorHAnsi"/>
          <w:b/>
          <w:sz w:val="24"/>
          <w:szCs w:val="24"/>
        </w:rPr>
        <w:lastRenderedPageBreak/>
        <w:t>1</w:t>
      </w:r>
      <w:r w:rsidRPr="00320DDB">
        <w:rPr>
          <w:rFonts w:cstheme="minorHAnsi"/>
          <w:b/>
          <w:sz w:val="24"/>
          <w:szCs w:val="24"/>
        </w:rPr>
        <w:tab/>
      </w:r>
      <w:r w:rsidR="00CB027D" w:rsidRPr="00320DDB">
        <w:rPr>
          <w:rFonts w:cstheme="minorHAnsi"/>
          <w:b/>
          <w:sz w:val="24"/>
          <w:szCs w:val="24"/>
          <w:u w:val="single"/>
        </w:rPr>
        <w:t>Introduction</w:t>
      </w:r>
    </w:p>
    <w:p w:rsidR="00687E1C" w:rsidRPr="00320DDB" w:rsidRDefault="00AE57B1" w:rsidP="00AE57B1">
      <w:pPr>
        <w:ind w:left="1440" w:hanging="720"/>
        <w:rPr>
          <w:rFonts w:cstheme="minorHAnsi"/>
          <w:sz w:val="24"/>
          <w:szCs w:val="24"/>
        </w:rPr>
      </w:pPr>
      <w:r w:rsidRPr="00320DDB">
        <w:rPr>
          <w:rFonts w:cstheme="minorHAnsi"/>
          <w:sz w:val="24"/>
          <w:szCs w:val="24"/>
        </w:rPr>
        <w:t>1.1</w:t>
      </w:r>
      <w:r w:rsidRPr="00320DDB">
        <w:rPr>
          <w:rFonts w:cstheme="minorHAnsi"/>
          <w:sz w:val="24"/>
          <w:szCs w:val="24"/>
        </w:rPr>
        <w:tab/>
        <w:t>All Adults have a right to live lives free from abuse and neglect. CCG</w:t>
      </w:r>
      <w:r w:rsidR="001E6148">
        <w:rPr>
          <w:rFonts w:cstheme="minorHAnsi"/>
          <w:sz w:val="24"/>
          <w:szCs w:val="24"/>
        </w:rPr>
        <w:t>’</w:t>
      </w:r>
      <w:r w:rsidRPr="00320DDB">
        <w:rPr>
          <w:rFonts w:cstheme="minorHAnsi"/>
          <w:sz w:val="24"/>
          <w:szCs w:val="24"/>
        </w:rPr>
        <w:t xml:space="preserve">s </w:t>
      </w:r>
      <w:r w:rsidR="00CB08E8" w:rsidRPr="00320DDB">
        <w:rPr>
          <w:rFonts w:cstheme="minorHAnsi"/>
          <w:sz w:val="24"/>
          <w:szCs w:val="24"/>
        </w:rPr>
        <w:t>have a duty</w:t>
      </w:r>
      <w:r w:rsidRPr="00320DDB">
        <w:rPr>
          <w:rFonts w:cstheme="minorHAnsi"/>
          <w:sz w:val="24"/>
          <w:szCs w:val="24"/>
        </w:rPr>
        <w:t xml:space="preserve"> to take measures to safeguard patients who are unable to protect themselves from </w:t>
      </w:r>
      <w:r w:rsidR="00CB08E8" w:rsidRPr="00320DDB">
        <w:rPr>
          <w:rFonts w:cstheme="minorHAnsi"/>
          <w:sz w:val="24"/>
          <w:szCs w:val="24"/>
        </w:rPr>
        <w:t xml:space="preserve">abuse and neglect in </w:t>
      </w:r>
      <w:r w:rsidRPr="00320DDB">
        <w:rPr>
          <w:rFonts w:cstheme="minorHAnsi"/>
          <w:sz w:val="24"/>
          <w:szCs w:val="24"/>
        </w:rPr>
        <w:t>their commissioned services</w:t>
      </w:r>
      <w:r w:rsidR="00CB08E8" w:rsidRPr="00320DDB">
        <w:rPr>
          <w:rFonts w:cstheme="minorHAnsi"/>
          <w:sz w:val="24"/>
          <w:szCs w:val="24"/>
        </w:rPr>
        <w:t xml:space="preserve">. This includes working within a multi-agency framework to take measures to reduce the risk of neglect and abuse and responding where abuse has occurred or is suspected of occurring. </w:t>
      </w:r>
    </w:p>
    <w:p w:rsidR="00CB027D" w:rsidRPr="00320DDB" w:rsidRDefault="00687E1C" w:rsidP="00AE57B1">
      <w:pPr>
        <w:ind w:left="1440" w:hanging="720"/>
        <w:rPr>
          <w:rFonts w:cstheme="minorHAnsi"/>
          <w:sz w:val="24"/>
          <w:szCs w:val="24"/>
        </w:rPr>
      </w:pPr>
      <w:r w:rsidRPr="00320DDB">
        <w:rPr>
          <w:rFonts w:cstheme="minorHAnsi"/>
          <w:sz w:val="24"/>
          <w:szCs w:val="24"/>
        </w:rPr>
        <w:t>1.2</w:t>
      </w:r>
      <w:r w:rsidRPr="00320DDB">
        <w:rPr>
          <w:rFonts w:cstheme="minorHAnsi"/>
          <w:sz w:val="24"/>
          <w:szCs w:val="24"/>
        </w:rPr>
        <w:tab/>
        <w:t xml:space="preserve">Local Safeguarding Adults Boards are the multi -agency partnerships, led </w:t>
      </w:r>
      <w:r w:rsidR="00A601E7">
        <w:rPr>
          <w:rFonts w:cstheme="minorHAnsi"/>
          <w:sz w:val="24"/>
          <w:szCs w:val="24"/>
        </w:rPr>
        <w:t xml:space="preserve">by the Local Authority, that </w:t>
      </w:r>
      <w:r w:rsidR="001E6148">
        <w:rPr>
          <w:rFonts w:cstheme="minorHAnsi"/>
          <w:sz w:val="24"/>
          <w:szCs w:val="24"/>
        </w:rPr>
        <w:t>drive</w:t>
      </w:r>
      <w:r w:rsidRPr="00320DDB">
        <w:rPr>
          <w:rFonts w:cstheme="minorHAnsi"/>
          <w:sz w:val="24"/>
          <w:szCs w:val="24"/>
        </w:rPr>
        <w:t xml:space="preserve"> local safeguarding arrangements.  CCG</w:t>
      </w:r>
      <w:r w:rsidR="001E6148">
        <w:rPr>
          <w:rFonts w:cstheme="minorHAnsi"/>
          <w:sz w:val="24"/>
          <w:szCs w:val="24"/>
        </w:rPr>
        <w:t>’</w:t>
      </w:r>
      <w:r w:rsidRPr="00320DDB">
        <w:rPr>
          <w:rFonts w:cstheme="minorHAnsi"/>
          <w:sz w:val="24"/>
          <w:szCs w:val="24"/>
        </w:rPr>
        <w:t>s should be active members of this partnership.</w:t>
      </w:r>
    </w:p>
    <w:p w:rsidR="00022EE8" w:rsidRDefault="00F23596" w:rsidP="00A7295F">
      <w:pPr>
        <w:ind w:left="1440" w:hanging="720"/>
        <w:rPr>
          <w:rFonts w:cstheme="minorHAnsi"/>
          <w:sz w:val="24"/>
          <w:szCs w:val="24"/>
        </w:rPr>
      </w:pPr>
      <w:r w:rsidRPr="00320DDB">
        <w:rPr>
          <w:rFonts w:cstheme="minorHAnsi"/>
          <w:sz w:val="24"/>
          <w:szCs w:val="24"/>
        </w:rPr>
        <w:t>1.3</w:t>
      </w:r>
      <w:r w:rsidRPr="00320DDB">
        <w:rPr>
          <w:rFonts w:cstheme="minorHAnsi"/>
          <w:sz w:val="24"/>
          <w:szCs w:val="24"/>
        </w:rPr>
        <w:tab/>
      </w:r>
      <w:r w:rsidR="008775B3" w:rsidRPr="00320DDB">
        <w:rPr>
          <w:rFonts w:cstheme="minorHAnsi"/>
          <w:sz w:val="24"/>
          <w:szCs w:val="24"/>
        </w:rPr>
        <w:t>CCG</w:t>
      </w:r>
      <w:r w:rsidR="001E6148">
        <w:rPr>
          <w:rFonts w:cstheme="minorHAnsi"/>
          <w:sz w:val="24"/>
          <w:szCs w:val="24"/>
        </w:rPr>
        <w:t>’</w:t>
      </w:r>
      <w:r w:rsidR="008775B3" w:rsidRPr="00320DDB">
        <w:rPr>
          <w:rFonts w:cstheme="minorHAnsi"/>
          <w:sz w:val="24"/>
          <w:szCs w:val="24"/>
        </w:rPr>
        <w:t>s have duties to take additional measures in establishing effective structures for safeguarding within the</w:t>
      </w:r>
      <w:r w:rsidRPr="00320DDB">
        <w:rPr>
          <w:rFonts w:cstheme="minorHAnsi"/>
          <w:sz w:val="24"/>
          <w:szCs w:val="24"/>
        </w:rPr>
        <w:t>ir</w:t>
      </w:r>
      <w:r w:rsidR="008775B3" w:rsidRPr="00320DDB">
        <w:rPr>
          <w:rFonts w:cstheme="minorHAnsi"/>
          <w:sz w:val="24"/>
          <w:szCs w:val="24"/>
        </w:rPr>
        <w:t xml:space="preserve"> organisation.  This includes the development of </w:t>
      </w:r>
      <w:r w:rsidR="001E6148">
        <w:rPr>
          <w:rFonts w:cstheme="minorHAnsi"/>
          <w:sz w:val="24"/>
          <w:szCs w:val="24"/>
        </w:rPr>
        <w:t>policies</w:t>
      </w:r>
      <w:r w:rsidR="008775B3" w:rsidRPr="00320DDB">
        <w:rPr>
          <w:rFonts w:cstheme="minorHAnsi"/>
          <w:sz w:val="24"/>
          <w:szCs w:val="24"/>
        </w:rPr>
        <w:t>, robu</w:t>
      </w:r>
      <w:r w:rsidR="001E6148">
        <w:rPr>
          <w:rFonts w:cstheme="minorHAnsi"/>
          <w:sz w:val="24"/>
          <w:szCs w:val="24"/>
        </w:rPr>
        <w:t>st governance arrangements and l</w:t>
      </w:r>
      <w:r w:rsidR="008775B3" w:rsidRPr="00320DDB">
        <w:rPr>
          <w:rFonts w:cstheme="minorHAnsi"/>
          <w:sz w:val="24"/>
          <w:szCs w:val="24"/>
        </w:rPr>
        <w:t>eadership across the local health economy.</w:t>
      </w:r>
    </w:p>
    <w:p w:rsidR="00A7295F" w:rsidRPr="00320DDB" w:rsidRDefault="00A7295F" w:rsidP="00A7295F">
      <w:pPr>
        <w:ind w:left="1440" w:hanging="720"/>
        <w:rPr>
          <w:rFonts w:cstheme="minorHAnsi"/>
          <w:sz w:val="24"/>
          <w:szCs w:val="24"/>
        </w:rPr>
      </w:pPr>
    </w:p>
    <w:p w:rsidR="00022EE8" w:rsidRPr="00325C0D" w:rsidRDefault="000C7004">
      <w:pPr>
        <w:rPr>
          <w:rFonts w:cstheme="minorHAnsi"/>
          <w:b/>
          <w:sz w:val="24"/>
          <w:szCs w:val="24"/>
          <w:u w:val="single"/>
        </w:rPr>
      </w:pPr>
      <w:r w:rsidRPr="00320DDB">
        <w:rPr>
          <w:rFonts w:cstheme="minorHAnsi"/>
          <w:b/>
          <w:sz w:val="24"/>
          <w:szCs w:val="24"/>
        </w:rPr>
        <w:t>2</w:t>
      </w:r>
      <w:r w:rsidRPr="00320DDB">
        <w:rPr>
          <w:rFonts w:cstheme="minorHAnsi"/>
          <w:b/>
          <w:sz w:val="24"/>
          <w:szCs w:val="24"/>
        </w:rPr>
        <w:tab/>
      </w:r>
      <w:r w:rsidR="00CB027D" w:rsidRPr="00320DDB">
        <w:rPr>
          <w:rFonts w:cstheme="minorHAnsi"/>
          <w:b/>
          <w:sz w:val="24"/>
          <w:szCs w:val="24"/>
          <w:u w:val="single"/>
        </w:rPr>
        <w:t>Current Context</w:t>
      </w:r>
    </w:p>
    <w:p w:rsidR="001E6148" w:rsidRDefault="00AF2A56" w:rsidP="00057794">
      <w:pPr>
        <w:ind w:left="1440" w:hanging="720"/>
        <w:rPr>
          <w:rFonts w:cstheme="minorHAnsi"/>
          <w:sz w:val="24"/>
          <w:szCs w:val="24"/>
        </w:rPr>
      </w:pPr>
      <w:r>
        <w:rPr>
          <w:rFonts w:cstheme="minorHAnsi"/>
          <w:sz w:val="24"/>
          <w:szCs w:val="24"/>
        </w:rPr>
        <w:t>2.1</w:t>
      </w:r>
      <w:r>
        <w:rPr>
          <w:rFonts w:cstheme="minorHAnsi"/>
          <w:sz w:val="24"/>
          <w:szCs w:val="24"/>
        </w:rPr>
        <w:tab/>
      </w:r>
      <w:r w:rsidR="001E6148" w:rsidRPr="001E6148">
        <w:rPr>
          <w:rFonts w:cstheme="minorHAnsi"/>
          <w:sz w:val="24"/>
          <w:szCs w:val="24"/>
        </w:rPr>
        <w:t xml:space="preserve">NHS North </w:t>
      </w:r>
      <w:r w:rsidR="001E6148">
        <w:rPr>
          <w:rFonts w:cstheme="minorHAnsi"/>
          <w:sz w:val="24"/>
          <w:szCs w:val="24"/>
        </w:rPr>
        <w:t xml:space="preserve">East </w:t>
      </w:r>
      <w:r w:rsidR="001E6148" w:rsidRPr="001E6148">
        <w:rPr>
          <w:rFonts w:cstheme="minorHAnsi"/>
          <w:sz w:val="24"/>
          <w:szCs w:val="24"/>
        </w:rPr>
        <w:t>Lincolnshire Clinical Commissioning Group (</w:t>
      </w:r>
      <w:r w:rsidR="001E6148">
        <w:rPr>
          <w:rFonts w:cstheme="minorHAnsi"/>
          <w:sz w:val="24"/>
          <w:szCs w:val="24"/>
        </w:rPr>
        <w:t xml:space="preserve">NEL </w:t>
      </w:r>
      <w:r w:rsidR="001E6148" w:rsidRPr="001E6148">
        <w:rPr>
          <w:rFonts w:cstheme="minorHAnsi"/>
          <w:sz w:val="24"/>
          <w:szCs w:val="24"/>
        </w:rPr>
        <w:t xml:space="preserve">CCG) is committed to working with partner agencies to ensure the safety, health and well-being of the local people in North </w:t>
      </w:r>
      <w:r w:rsidR="001E6148">
        <w:rPr>
          <w:rFonts w:cstheme="minorHAnsi"/>
          <w:sz w:val="24"/>
          <w:szCs w:val="24"/>
        </w:rPr>
        <w:t xml:space="preserve">East </w:t>
      </w:r>
      <w:r w:rsidR="001E6148" w:rsidRPr="001E6148">
        <w:rPr>
          <w:rFonts w:cstheme="minorHAnsi"/>
          <w:sz w:val="24"/>
          <w:szCs w:val="24"/>
        </w:rPr>
        <w:t>Lincolnshire. Protecting adults at risk is a key part of the CCG’s approach to commissioning and, together with a focus on quality and patient experience, is integral to our working arrangements. Our approach to adult safeguarding is underpinned by quality and contracting systems and processes that aim to reduce the risk of harm and respond quickly to any concerns.</w:t>
      </w:r>
      <w:r w:rsidR="001E6148">
        <w:rPr>
          <w:rFonts w:cstheme="minorHAnsi"/>
          <w:sz w:val="24"/>
          <w:szCs w:val="24"/>
        </w:rPr>
        <w:t xml:space="preserve"> </w:t>
      </w:r>
    </w:p>
    <w:p w:rsidR="005152A5" w:rsidRDefault="001E6148" w:rsidP="001E6148">
      <w:pPr>
        <w:ind w:left="1440" w:hanging="720"/>
        <w:rPr>
          <w:rFonts w:cstheme="minorHAnsi"/>
          <w:sz w:val="24"/>
          <w:szCs w:val="24"/>
        </w:rPr>
      </w:pPr>
      <w:r>
        <w:rPr>
          <w:rFonts w:cstheme="minorHAnsi"/>
          <w:sz w:val="24"/>
          <w:szCs w:val="24"/>
        </w:rPr>
        <w:t>2.2</w:t>
      </w:r>
      <w:r>
        <w:rPr>
          <w:rFonts w:cstheme="minorHAnsi"/>
          <w:sz w:val="24"/>
          <w:szCs w:val="24"/>
        </w:rPr>
        <w:tab/>
      </w:r>
      <w:r w:rsidR="00FB0B5B">
        <w:rPr>
          <w:rFonts w:cstheme="minorHAnsi"/>
          <w:sz w:val="24"/>
          <w:szCs w:val="24"/>
        </w:rPr>
        <w:t>The</w:t>
      </w:r>
      <w:r>
        <w:rPr>
          <w:rFonts w:cstheme="minorHAnsi"/>
          <w:sz w:val="24"/>
          <w:szCs w:val="24"/>
        </w:rPr>
        <w:t xml:space="preserve"> Care</w:t>
      </w:r>
      <w:r w:rsidR="00FB0B5B">
        <w:rPr>
          <w:rFonts w:cstheme="minorHAnsi"/>
          <w:sz w:val="24"/>
          <w:szCs w:val="24"/>
        </w:rPr>
        <w:t xml:space="preserve"> Act, which</w:t>
      </w:r>
      <w:r w:rsidR="00AF2A56">
        <w:rPr>
          <w:rFonts w:cstheme="minorHAnsi"/>
          <w:sz w:val="24"/>
          <w:szCs w:val="24"/>
        </w:rPr>
        <w:t xml:space="preserve"> commence</w:t>
      </w:r>
      <w:r w:rsidR="006C55AE">
        <w:rPr>
          <w:rFonts w:cstheme="minorHAnsi"/>
          <w:sz w:val="24"/>
          <w:szCs w:val="24"/>
        </w:rPr>
        <w:t>s</w:t>
      </w:r>
      <w:r w:rsidR="00AF2A56">
        <w:rPr>
          <w:rFonts w:cstheme="minorHAnsi"/>
          <w:sz w:val="24"/>
          <w:szCs w:val="24"/>
        </w:rPr>
        <w:t xml:space="preserve"> on 1</w:t>
      </w:r>
      <w:r w:rsidR="00AF2A56" w:rsidRPr="00AF2A56">
        <w:rPr>
          <w:rFonts w:cstheme="minorHAnsi"/>
          <w:sz w:val="24"/>
          <w:szCs w:val="24"/>
          <w:vertAlign w:val="superscript"/>
        </w:rPr>
        <w:t>st</w:t>
      </w:r>
      <w:r w:rsidR="00AF2A56">
        <w:rPr>
          <w:rFonts w:cstheme="minorHAnsi"/>
          <w:sz w:val="24"/>
          <w:szCs w:val="24"/>
        </w:rPr>
        <w:t xml:space="preserve"> April 2015, sets out how health, in partnership with the care and support system, will work within a clear framework to protect </w:t>
      </w:r>
      <w:r>
        <w:rPr>
          <w:rFonts w:cstheme="minorHAnsi"/>
          <w:sz w:val="24"/>
          <w:szCs w:val="24"/>
        </w:rPr>
        <w:t xml:space="preserve">adults at risk </w:t>
      </w:r>
      <w:r w:rsidR="00AF2A56">
        <w:rPr>
          <w:rFonts w:cstheme="minorHAnsi"/>
          <w:sz w:val="24"/>
          <w:szCs w:val="24"/>
        </w:rPr>
        <w:t xml:space="preserve"> from abuse or neglect.  Th</w:t>
      </w:r>
      <w:r>
        <w:rPr>
          <w:rFonts w:cstheme="minorHAnsi"/>
          <w:sz w:val="24"/>
          <w:szCs w:val="24"/>
        </w:rPr>
        <w:t xml:space="preserve">e </w:t>
      </w:r>
      <w:r w:rsidR="00AF2A56">
        <w:rPr>
          <w:rFonts w:cstheme="minorHAnsi"/>
          <w:sz w:val="24"/>
          <w:szCs w:val="24"/>
        </w:rPr>
        <w:t>financial year of 201</w:t>
      </w:r>
      <w:r>
        <w:rPr>
          <w:rFonts w:cstheme="minorHAnsi"/>
          <w:sz w:val="24"/>
          <w:szCs w:val="24"/>
        </w:rPr>
        <w:t>5</w:t>
      </w:r>
      <w:r w:rsidR="00AF2A56">
        <w:rPr>
          <w:rFonts w:cstheme="minorHAnsi"/>
          <w:sz w:val="24"/>
          <w:szCs w:val="24"/>
        </w:rPr>
        <w:t xml:space="preserve"> to 201</w:t>
      </w:r>
      <w:r>
        <w:rPr>
          <w:rFonts w:cstheme="minorHAnsi"/>
          <w:sz w:val="24"/>
          <w:szCs w:val="24"/>
        </w:rPr>
        <w:t>6</w:t>
      </w:r>
      <w:r w:rsidR="00AF2A56">
        <w:rPr>
          <w:rFonts w:cstheme="minorHAnsi"/>
          <w:sz w:val="24"/>
          <w:szCs w:val="24"/>
        </w:rPr>
        <w:t xml:space="preserve"> has </w:t>
      </w:r>
      <w:r>
        <w:rPr>
          <w:rFonts w:cstheme="minorHAnsi"/>
          <w:sz w:val="24"/>
          <w:szCs w:val="24"/>
        </w:rPr>
        <w:t>been</w:t>
      </w:r>
      <w:r w:rsidR="00AF2A56">
        <w:rPr>
          <w:rFonts w:cstheme="minorHAnsi"/>
          <w:sz w:val="24"/>
          <w:szCs w:val="24"/>
        </w:rPr>
        <w:t xml:space="preserve"> one of transition</w:t>
      </w:r>
      <w:r>
        <w:rPr>
          <w:rFonts w:cstheme="minorHAnsi"/>
          <w:sz w:val="24"/>
          <w:szCs w:val="24"/>
        </w:rPr>
        <w:t>,</w:t>
      </w:r>
      <w:r w:rsidR="00AF2A56">
        <w:rPr>
          <w:rFonts w:cstheme="minorHAnsi"/>
          <w:sz w:val="24"/>
          <w:szCs w:val="24"/>
        </w:rPr>
        <w:t xml:space="preserve"> </w:t>
      </w:r>
      <w:r>
        <w:rPr>
          <w:rFonts w:cstheme="minorHAnsi"/>
          <w:sz w:val="24"/>
          <w:szCs w:val="24"/>
        </w:rPr>
        <w:t>embedding the</w:t>
      </w:r>
      <w:r w:rsidR="00AF2A56">
        <w:rPr>
          <w:rFonts w:cstheme="minorHAnsi"/>
          <w:sz w:val="24"/>
          <w:szCs w:val="24"/>
        </w:rPr>
        <w:t xml:space="preserve"> statutory status of Safeguarding Adults</w:t>
      </w:r>
      <w:r>
        <w:rPr>
          <w:rFonts w:cstheme="minorHAnsi"/>
          <w:sz w:val="24"/>
          <w:szCs w:val="24"/>
        </w:rPr>
        <w:t>.</w:t>
      </w:r>
      <w:r w:rsidR="00AF2A56">
        <w:rPr>
          <w:rFonts w:cstheme="minorHAnsi"/>
          <w:sz w:val="24"/>
          <w:szCs w:val="24"/>
        </w:rPr>
        <w:t xml:space="preserve"> </w:t>
      </w:r>
    </w:p>
    <w:p w:rsidR="001E6148" w:rsidRPr="00320DDB" w:rsidRDefault="001E6148" w:rsidP="001E6148">
      <w:pPr>
        <w:ind w:left="1440" w:hanging="720"/>
        <w:rPr>
          <w:rFonts w:cstheme="minorHAnsi"/>
          <w:sz w:val="24"/>
          <w:szCs w:val="24"/>
        </w:rPr>
      </w:pPr>
      <w:r>
        <w:rPr>
          <w:rFonts w:cstheme="minorHAnsi"/>
          <w:sz w:val="24"/>
          <w:szCs w:val="24"/>
        </w:rPr>
        <w:t>2.3</w:t>
      </w:r>
      <w:r>
        <w:rPr>
          <w:rFonts w:cstheme="minorHAnsi"/>
          <w:sz w:val="24"/>
          <w:szCs w:val="24"/>
        </w:rPr>
        <w:tab/>
      </w:r>
      <w:r w:rsidRPr="001E6148">
        <w:rPr>
          <w:rFonts w:cstheme="minorHAnsi"/>
          <w:sz w:val="24"/>
          <w:szCs w:val="24"/>
        </w:rPr>
        <w:t xml:space="preserve">Further guidance released by NHS England included: Safeguarding Vulnerable People in the NHS – Accountability and Assurance Framework (2015) which provides a framework of the safeguarding roles, duties and responsibilities of organisations commissioning NHS health and social care. This guidance highlights the commissioners’ responsibilities to assure themselves of the safety and effectiveness of the services they have commissioned, as well as </w:t>
      </w:r>
      <w:r w:rsidRPr="001E6148">
        <w:rPr>
          <w:rFonts w:cstheme="minorHAnsi"/>
          <w:sz w:val="24"/>
          <w:szCs w:val="24"/>
        </w:rPr>
        <w:lastRenderedPageBreak/>
        <w:t>demonstrating they have appropriate systems in place to discharge their own statutory duties as a CCG.</w:t>
      </w:r>
    </w:p>
    <w:p w:rsidR="00022EE8" w:rsidRPr="00320DDB" w:rsidRDefault="005152A5" w:rsidP="00325C0D">
      <w:pPr>
        <w:ind w:left="1440" w:hanging="720"/>
        <w:rPr>
          <w:rFonts w:cstheme="minorHAnsi"/>
          <w:sz w:val="24"/>
          <w:szCs w:val="24"/>
        </w:rPr>
      </w:pPr>
      <w:r w:rsidRPr="00320DDB">
        <w:rPr>
          <w:rFonts w:cstheme="minorHAnsi"/>
          <w:sz w:val="24"/>
          <w:szCs w:val="24"/>
        </w:rPr>
        <w:t>2.</w:t>
      </w:r>
      <w:r w:rsidR="001E6148">
        <w:rPr>
          <w:rFonts w:cstheme="minorHAnsi"/>
          <w:sz w:val="24"/>
          <w:szCs w:val="24"/>
        </w:rPr>
        <w:t>4</w:t>
      </w:r>
      <w:r w:rsidRPr="00320DDB">
        <w:rPr>
          <w:rFonts w:cstheme="minorHAnsi"/>
          <w:sz w:val="24"/>
          <w:szCs w:val="24"/>
        </w:rPr>
        <w:tab/>
      </w:r>
      <w:r w:rsidR="001E6148">
        <w:rPr>
          <w:rFonts w:cstheme="minorHAnsi"/>
          <w:sz w:val="24"/>
          <w:szCs w:val="24"/>
        </w:rPr>
        <w:t>Since the</w:t>
      </w:r>
      <w:r w:rsidR="00B05C3B">
        <w:rPr>
          <w:rFonts w:cstheme="minorHAnsi"/>
          <w:sz w:val="24"/>
          <w:szCs w:val="24"/>
        </w:rPr>
        <w:t xml:space="preserve"> 1</w:t>
      </w:r>
      <w:r w:rsidR="00B05C3B" w:rsidRPr="00B05C3B">
        <w:rPr>
          <w:rFonts w:cstheme="minorHAnsi"/>
          <w:sz w:val="24"/>
          <w:szCs w:val="24"/>
          <w:vertAlign w:val="superscript"/>
        </w:rPr>
        <w:t>st</w:t>
      </w:r>
      <w:r w:rsidR="00B05C3B">
        <w:rPr>
          <w:rFonts w:cstheme="minorHAnsi"/>
          <w:sz w:val="24"/>
          <w:szCs w:val="24"/>
        </w:rPr>
        <w:t xml:space="preserve"> April 2015,</w:t>
      </w:r>
      <w:r w:rsidR="001E6148">
        <w:rPr>
          <w:rFonts w:cstheme="minorHAnsi"/>
          <w:sz w:val="24"/>
          <w:szCs w:val="24"/>
        </w:rPr>
        <w:t xml:space="preserve"> Local Authorities were required</w:t>
      </w:r>
      <w:r w:rsidRPr="00320DDB">
        <w:rPr>
          <w:rFonts w:cstheme="minorHAnsi"/>
          <w:sz w:val="24"/>
          <w:szCs w:val="24"/>
        </w:rPr>
        <w:t xml:space="preserve"> to set up a Safeguarding Adults Board (SAB)</w:t>
      </w:r>
      <w:r w:rsidR="001E6148">
        <w:rPr>
          <w:rFonts w:cstheme="minorHAnsi"/>
          <w:sz w:val="24"/>
          <w:szCs w:val="24"/>
        </w:rPr>
        <w:t>,</w:t>
      </w:r>
      <w:r w:rsidRPr="00320DDB">
        <w:rPr>
          <w:rFonts w:cstheme="minorHAnsi"/>
          <w:sz w:val="24"/>
          <w:szCs w:val="24"/>
        </w:rPr>
        <w:t xml:space="preserve"> formalising the arrangements already existing in North </w:t>
      </w:r>
      <w:r w:rsidR="003E2656">
        <w:rPr>
          <w:rFonts w:cstheme="minorHAnsi"/>
          <w:sz w:val="24"/>
          <w:szCs w:val="24"/>
        </w:rPr>
        <w:t xml:space="preserve">East </w:t>
      </w:r>
      <w:r w:rsidRPr="00320DDB">
        <w:rPr>
          <w:rFonts w:cstheme="minorHAnsi"/>
          <w:sz w:val="24"/>
          <w:szCs w:val="24"/>
        </w:rPr>
        <w:t>Lincolnshire. In addition:</w:t>
      </w:r>
    </w:p>
    <w:p w:rsidR="000C7004" w:rsidRPr="00320DDB" w:rsidRDefault="005152A5" w:rsidP="005152A5">
      <w:pPr>
        <w:pStyle w:val="ListParagraph"/>
        <w:numPr>
          <w:ilvl w:val="0"/>
          <w:numId w:val="2"/>
        </w:numPr>
        <w:rPr>
          <w:rFonts w:cstheme="minorHAnsi"/>
          <w:sz w:val="24"/>
          <w:szCs w:val="24"/>
        </w:rPr>
      </w:pPr>
      <w:r w:rsidRPr="00320DDB">
        <w:rPr>
          <w:rFonts w:cstheme="minorHAnsi"/>
          <w:sz w:val="24"/>
          <w:szCs w:val="24"/>
        </w:rPr>
        <w:t>The Boards</w:t>
      </w:r>
      <w:r w:rsidR="00456001" w:rsidRPr="00320DDB">
        <w:rPr>
          <w:rFonts w:cstheme="minorHAnsi"/>
          <w:sz w:val="24"/>
          <w:szCs w:val="24"/>
        </w:rPr>
        <w:t xml:space="preserve"> must include the Local Authority, NHS and Police who will discuss and act upon any local safeguarding issues</w:t>
      </w:r>
    </w:p>
    <w:p w:rsidR="00456001" w:rsidRPr="00320DDB" w:rsidRDefault="00456001" w:rsidP="005152A5">
      <w:pPr>
        <w:pStyle w:val="ListParagraph"/>
        <w:numPr>
          <w:ilvl w:val="0"/>
          <w:numId w:val="2"/>
        </w:numPr>
        <w:rPr>
          <w:rFonts w:cstheme="minorHAnsi"/>
          <w:sz w:val="24"/>
          <w:szCs w:val="24"/>
        </w:rPr>
      </w:pPr>
      <w:r w:rsidRPr="00320DDB">
        <w:rPr>
          <w:rFonts w:cstheme="minorHAnsi"/>
          <w:sz w:val="24"/>
          <w:szCs w:val="24"/>
        </w:rPr>
        <w:t>They must work with the local people to develop plans to protect the most vulnerable adults</w:t>
      </w:r>
    </w:p>
    <w:p w:rsidR="00456001" w:rsidRPr="00320DDB" w:rsidRDefault="00456001" w:rsidP="005152A5">
      <w:pPr>
        <w:pStyle w:val="ListParagraph"/>
        <w:numPr>
          <w:ilvl w:val="0"/>
          <w:numId w:val="2"/>
        </w:numPr>
        <w:rPr>
          <w:rFonts w:cstheme="minorHAnsi"/>
          <w:sz w:val="24"/>
          <w:szCs w:val="24"/>
        </w:rPr>
      </w:pPr>
      <w:r w:rsidRPr="00320DDB">
        <w:rPr>
          <w:rFonts w:cstheme="minorHAnsi"/>
          <w:sz w:val="24"/>
          <w:szCs w:val="24"/>
        </w:rPr>
        <w:t>They must publish plans and review them annually and report on progress, allowing different organisations to ensure they are working together in the best way possible.</w:t>
      </w:r>
    </w:p>
    <w:p w:rsidR="00456001" w:rsidRPr="00320DDB" w:rsidRDefault="00456001" w:rsidP="005152A5">
      <w:pPr>
        <w:pStyle w:val="ListParagraph"/>
        <w:numPr>
          <w:ilvl w:val="0"/>
          <w:numId w:val="2"/>
        </w:numPr>
        <w:rPr>
          <w:rFonts w:cstheme="minorHAnsi"/>
          <w:sz w:val="24"/>
          <w:szCs w:val="24"/>
        </w:rPr>
      </w:pPr>
      <w:r w:rsidRPr="00320DDB">
        <w:rPr>
          <w:rFonts w:cstheme="minorHAnsi"/>
          <w:sz w:val="24"/>
          <w:szCs w:val="24"/>
        </w:rPr>
        <w:t xml:space="preserve">The objective of the SAB is to help and protect adults in North </w:t>
      </w:r>
      <w:r w:rsidR="003E2656">
        <w:rPr>
          <w:rFonts w:cstheme="minorHAnsi"/>
          <w:sz w:val="24"/>
          <w:szCs w:val="24"/>
        </w:rPr>
        <w:t xml:space="preserve">East </w:t>
      </w:r>
      <w:r w:rsidRPr="00320DDB">
        <w:rPr>
          <w:rFonts w:cstheme="minorHAnsi"/>
          <w:sz w:val="24"/>
          <w:szCs w:val="24"/>
        </w:rPr>
        <w:t>Lincolnshire and the way in which a SAB must seek to achieve its objective is by co-ordinating and ensuring the effectiveness of what each of its members does.</w:t>
      </w:r>
    </w:p>
    <w:p w:rsidR="00456001" w:rsidRDefault="00456001" w:rsidP="005152A5">
      <w:pPr>
        <w:pStyle w:val="ListParagraph"/>
        <w:numPr>
          <w:ilvl w:val="0"/>
          <w:numId w:val="2"/>
        </w:numPr>
        <w:rPr>
          <w:rFonts w:cstheme="minorHAnsi"/>
          <w:sz w:val="24"/>
          <w:szCs w:val="24"/>
        </w:rPr>
      </w:pPr>
      <w:r w:rsidRPr="00320DDB">
        <w:rPr>
          <w:rFonts w:cstheme="minorHAnsi"/>
          <w:sz w:val="24"/>
          <w:szCs w:val="24"/>
        </w:rPr>
        <w:t>A SAB may do anything which appears to it to be necessary or desirable for the purpose of achieving its objective.</w:t>
      </w:r>
    </w:p>
    <w:p w:rsidR="00022EE8" w:rsidRPr="00320DDB" w:rsidRDefault="00022EE8" w:rsidP="00022EE8">
      <w:pPr>
        <w:pStyle w:val="ListParagraph"/>
        <w:ind w:left="2205"/>
        <w:rPr>
          <w:rFonts w:cstheme="minorHAnsi"/>
          <w:sz w:val="24"/>
          <w:szCs w:val="24"/>
        </w:rPr>
      </w:pPr>
    </w:p>
    <w:p w:rsidR="00260DC6" w:rsidRPr="00320DDB" w:rsidRDefault="001E6148" w:rsidP="00F461C1">
      <w:pPr>
        <w:ind w:left="1440" w:hanging="720"/>
        <w:rPr>
          <w:rFonts w:cstheme="minorHAnsi"/>
          <w:sz w:val="24"/>
          <w:szCs w:val="24"/>
        </w:rPr>
      </w:pPr>
      <w:r>
        <w:rPr>
          <w:rFonts w:cstheme="minorHAnsi"/>
          <w:sz w:val="24"/>
          <w:szCs w:val="24"/>
        </w:rPr>
        <w:t>2.5</w:t>
      </w:r>
      <w:r w:rsidR="009B25B6">
        <w:rPr>
          <w:rFonts w:cstheme="minorHAnsi"/>
          <w:sz w:val="24"/>
          <w:szCs w:val="24"/>
        </w:rPr>
        <w:tab/>
        <w:t>A SAB should</w:t>
      </w:r>
      <w:r w:rsidR="00260DC6" w:rsidRPr="00320DDB">
        <w:rPr>
          <w:rFonts w:cstheme="minorHAnsi"/>
          <w:sz w:val="24"/>
          <w:szCs w:val="24"/>
        </w:rPr>
        <w:t xml:space="preserve"> arrange for there to be a</w:t>
      </w:r>
      <w:r w:rsidR="00C87993">
        <w:rPr>
          <w:rFonts w:cstheme="minorHAnsi"/>
          <w:sz w:val="24"/>
          <w:szCs w:val="24"/>
        </w:rPr>
        <w:t xml:space="preserve"> Safeguarding Adult Review (SAR)</w:t>
      </w:r>
      <w:r w:rsidR="00260DC6" w:rsidRPr="00320DDB">
        <w:rPr>
          <w:rFonts w:cstheme="minorHAnsi"/>
          <w:sz w:val="24"/>
          <w:szCs w:val="24"/>
        </w:rPr>
        <w:t xml:space="preserve"> review of a case involving an adult in its area with needs for care and support (whether or not the local authority has been meeting any of those needs)  if it meets </w:t>
      </w:r>
      <w:r w:rsidR="009B25B6">
        <w:rPr>
          <w:rFonts w:cstheme="minorHAnsi"/>
          <w:sz w:val="24"/>
          <w:szCs w:val="24"/>
        </w:rPr>
        <w:t xml:space="preserve">the criteria within the Care </w:t>
      </w:r>
      <w:r w:rsidR="00BB614F">
        <w:rPr>
          <w:rFonts w:cstheme="minorHAnsi"/>
          <w:sz w:val="24"/>
          <w:szCs w:val="24"/>
        </w:rPr>
        <w:t>Act (2014).</w:t>
      </w:r>
    </w:p>
    <w:p w:rsidR="00022EE8" w:rsidRPr="00320DDB" w:rsidRDefault="009B25B6" w:rsidP="001E6148">
      <w:pPr>
        <w:ind w:left="1440" w:hanging="720"/>
        <w:rPr>
          <w:rFonts w:cstheme="minorHAnsi"/>
          <w:sz w:val="24"/>
          <w:szCs w:val="24"/>
        </w:rPr>
      </w:pPr>
      <w:r>
        <w:rPr>
          <w:rFonts w:cstheme="minorHAnsi"/>
          <w:sz w:val="24"/>
          <w:szCs w:val="24"/>
        </w:rPr>
        <w:t>2.</w:t>
      </w:r>
      <w:r w:rsidR="001E6148">
        <w:rPr>
          <w:rFonts w:cstheme="minorHAnsi"/>
          <w:sz w:val="24"/>
          <w:szCs w:val="24"/>
        </w:rPr>
        <w:t>6</w:t>
      </w:r>
      <w:r>
        <w:rPr>
          <w:rFonts w:cstheme="minorHAnsi"/>
          <w:sz w:val="24"/>
          <w:szCs w:val="24"/>
        </w:rPr>
        <w:tab/>
        <w:t xml:space="preserve">Each member of the SAB should </w:t>
      </w:r>
      <w:r w:rsidR="00F461C1" w:rsidRPr="00320DDB">
        <w:rPr>
          <w:rFonts w:cstheme="minorHAnsi"/>
          <w:sz w:val="24"/>
          <w:szCs w:val="24"/>
        </w:rPr>
        <w:t>co-operate in and contribute to the carrying out of these reviews with a view to:</w:t>
      </w:r>
    </w:p>
    <w:p w:rsidR="00F461C1" w:rsidRPr="00320DDB" w:rsidRDefault="00F461C1" w:rsidP="00F461C1">
      <w:pPr>
        <w:pStyle w:val="ListParagraph"/>
        <w:numPr>
          <w:ilvl w:val="0"/>
          <w:numId w:val="3"/>
        </w:numPr>
        <w:rPr>
          <w:rFonts w:cstheme="minorHAnsi"/>
          <w:sz w:val="24"/>
          <w:szCs w:val="24"/>
        </w:rPr>
      </w:pPr>
      <w:r w:rsidRPr="00320DDB">
        <w:rPr>
          <w:rFonts w:cstheme="minorHAnsi"/>
          <w:sz w:val="24"/>
          <w:szCs w:val="24"/>
        </w:rPr>
        <w:t>Identifying the lessons to be learnt and</w:t>
      </w:r>
    </w:p>
    <w:p w:rsidR="00EC65E7" w:rsidRDefault="00F461C1" w:rsidP="001779FD">
      <w:pPr>
        <w:pStyle w:val="ListParagraph"/>
        <w:numPr>
          <w:ilvl w:val="0"/>
          <w:numId w:val="3"/>
        </w:numPr>
        <w:rPr>
          <w:rFonts w:cstheme="minorHAnsi"/>
          <w:sz w:val="24"/>
          <w:szCs w:val="24"/>
        </w:rPr>
      </w:pPr>
      <w:r w:rsidRPr="00320DDB">
        <w:rPr>
          <w:rFonts w:cstheme="minorHAnsi"/>
          <w:sz w:val="24"/>
          <w:szCs w:val="24"/>
        </w:rPr>
        <w:t>Applying those lessons to future cases.</w:t>
      </w:r>
    </w:p>
    <w:p w:rsidR="00325C0D" w:rsidRPr="00325C0D" w:rsidRDefault="00325C0D" w:rsidP="00325C0D">
      <w:pPr>
        <w:pStyle w:val="ListParagraph"/>
        <w:ind w:left="2160"/>
        <w:rPr>
          <w:rFonts w:cstheme="minorHAnsi"/>
          <w:sz w:val="24"/>
          <w:szCs w:val="24"/>
        </w:rPr>
      </w:pPr>
    </w:p>
    <w:p w:rsidR="00022EE8" w:rsidRPr="00325C0D" w:rsidRDefault="00AD34A9" w:rsidP="00325C0D">
      <w:pPr>
        <w:rPr>
          <w:rFonts w:cstheme="minorHAnsi"/>
          <w:b/>
          <w:sz w:val="24"/>
          <w:szCs w:val="24"/>
          <w:u w:val="single"/>
        </w:rPr>
      </w:pPr>
      <w:r w:rsidRPr="00320DDB">
        <w:rPr>
          <w:rFonts w:cstheme="minorHAnsi"/>
          <w:b/>
          <w:sz w:val="24"/>
          <w:szCs w:val="24"/>
        </w:rPr>
        <w:t>3</w:t>
      </w:r>
      <w:r w:rsidRPr="00320DDB">
        <w:rPr>
          <w:rFonts w:cstheme="minorHAnsi"/>
          <w:b/>
          <w:sz w:val="24"/>
          <w:szCs w:val="24"/>
        </w:rPr>
        <w:tab/>
      </w:r>
      <w:r w:rsidR="00CB027D" w:rsidRPr="00320DDB">
        <w:rPr>
          <w:rFonts w:cstheme="minorHAnsi"/>
          <w:b/>
          <w:sz w:val="24"/>
          <w:szCs w:val="24"/>
          <w:u w:val="single"/>
        </w:rPr>
        <w:t>Key Professionals</w:t>
      </w:r>
    </w:p>
    <w:p w:rsidR="00AD34A9" w:rsidRPr="00320DDB" w:rsidRDefault="00EC65E7" w:rsidP="00AD34A9">
      <w:pPr>
        <w:ind w:left="1440" w:hanging="720"/>
        <w:rPr>
          <w:rFonts w:cstheme="minorHAnsi"/>
          <w:sz w:val="24"/>
          <w:szCs w:val="24"/>
        </w:rPr>
      </w:pPr>
      <w:r>
        <w:rPr>
          <w:rFonts w:cstheme="minorHAnsi"/>
          <w:sz w:val="24"/>
          <w:szCs w:val="24"/>
        </w:rPr>
        <w:t>3.1</w:t>
      </w:r>
      <w:r w:rsidR="001779FD">
        <w:rPr>
          <w:rFonts w:cstheme="minorHAnsi"/>
          <w:sz w:val="24"/>
          <w:szCs w:val="24"/>
        </w:rPr>
        <w:tab/>
        <w:t>The</w:t>
      </w:r>
      <w:r w:rsidR="00C87993" w:rsidRPr="00C87993">
        <w:rPr>
          <w:b/>
          <w:bCs/>
          <w:lang w:eastAsia="en-GB"/>
        </w:rPr>
        <w:t xml:space="preserve"> </w:t>
      </w:r>
      <w:r w:rsidR="00C87993" w:rsidRPr="00C87993">
        <w:rPr>
          <w:rFonts w:cstheme="minorHAnsi"/>
          <w:bCs/>
          <w:sz w:val="24"/>
          <w:szCs w:val="24"/>
        </w:rPr>
        <w:t>Director of Quality &amp; Nursing</w:t>
      </w:r>
      <w:r w:rsidR="00761A8C" w:rsidRPr="00320DDB">
        <w:rPr>
          <w:rFonts w:cstheme="minorHAnsi"/>
          <w:sz w:val="24"/>
          <w:szCs w:val="24"/>
        </w:rPr>
        <w:t xml:space="preserve"> </w:t>
      </w:r>
      <w:r w:rsidR="001779FD">
        <w:rPr>
          <w:rFonts w:cstheme="minorHAnsi"/>
          <w:sz w:val="24"/>
          <w:szCs w:val="24"/>
        </w:rPr>
        <w:t>is the Executive Lead</w:t>
      </w:r>
      <w:r w:rsidR="00AA6868" w:rsidRPr="00320DDB">
        <w:rPr>
          <w:rFonts w:cstheme="minorHAnsi"/>
          <w:sz w:val="24"/>
          <w:szCs w:val="24"/>
        </w:rPr>
        <w:t xml:space="preserve"> for Safeguarding</w:t>
      </w:r>
      <w:r w:rsidR="001779FD">
        <w:rPr>
          <w:rFonts w:cstheme="minorHAnsi"/>
          <w:sz w:val="24"/>
          <w:szCs w:val="24"/>
        </w:rPr>
        <w:t xml:space="preserve"> Vulnerable Adults,</w:t>
      </w:r>
      <w:r w:rsidR="00AA6868" w:rsidRPr="00320DDB">
        <w:rPr>
          <w:rFonts w:cstheme="minorHAnsi"/>
          <w:sz w:val="24"/>
          <w:szCs w:val="24"/>
        </w:rPr>
        <w:t xml:space="preserve"> </w:t>
      </w:r>
      <w:r w:rsidR="001779FD">
        <w:rPr>
          <w:rFonts w:cstheme="minorHAnsi"/>
          <w:sz w:val="24"/>
          <w:szCs w:val="24"/>
        </w:rPr>
        <w:t xml:space="preserve">and </w:t>
      </w:r>
      <w:r w:rsidR="00C87993">
        <w:rPr>
          <w:rFonts w:cstheme="minorHAnsi"/>
          <w:sz w:val="24"/>
          <w:szCs w:val="24"/>
        </w:rPr>
        <w:t xml:space="preserve">is </w:t>
      </w:r>
      <w:r w:rsidR="001779FD">
        <w:rPr>
          <w:rFonts w:cstheme="minorHAnsi"/>
          <w:sz w:val="24"/>
          <w:szCs w:val="24"/>
        </w:rPr>
        <w:t xml:space="preserve">the Executive Lead representing </w:t>
      </w:r>
      <w:r w:rsidR="00C87993">
        <w:rPr>
          <w:rFonts w:cstheme="minorHAnsi"/>
          <w:sz w:val="24"/>
          <w:szCs w:val="24"/>
        </w:rPr>
        <w:t>NEL</w:t>
      </w:r>
      <w:r w:rsidR="001779FD">
        <w:rPr>
          <w:rFonts w:cstheme="minorHAnsi"/>
          <w:sz w:val="24"/>
          <w:szCs w:val="24"/>
        </w:rPr>
        <w:t xml:space="preserve"> CCG on the North </w:t>
      </w:r>
      <w:r w:rsidR="003E2656">
        <w:rPr>
          <w:rFonts w:cstheme="minorHAnsi"/>
          <w:sz w:val="24"/>
          <w:szCs w:val="24"/>
        </w:rPr>
        <w:t xml:space="preserve">East </w:t>
      </w:r>
      <w:r w:rsidR="001779FD">
        <w:rPr>
          <w:rFonts w:cstheme="minorHAnsi"/>
          <w:sz w:val="24"/>
          <w:szCs w:val="24"/>
        </w:rPr>
        <w:t>Lincolnshire Safeguarding Adults Board.</w:t>
      </w:r>
      <w:r w:rsidR="00AA6868" w:rsidRPr="00320DDB">
        <w:rPr>
          <w:rFonts w:cstheme="minorHAnsi"/>
          <w:sz w:val="24"/>
          <w:szCs w:val="24"/>
        </w:rPr>
        <w:t xml:space="preserve">  </w:t>
      </w:r>
    </w:p>
    <w:p w:rsidR="00C87993" w:rsidRPr="00C87993" w:rsidRDefault="00EC65E7" w:rsidP="00C87993">
      <w:pPr>
        <w:ind w:left="1440" w:hanging="720"/>
        <w:rPr>
          <w:rFonts w:cstheme="minorHAnsi"/>
          <w:sz w:val="24"/>
          <w:szCs w:val="24"/>
        </w:rPr>
      </w:pPr>
      <w:r>
        <w:rPr>
          <w:rFonts w:cstheme="minorHAnsi"/>
          <w:sz w:val="24"/>
          <w:szCs w:val="24"/>
        </w:rPr>
        <w:t>3.2</w:t>
      </w:r>
      <w:r w:rsidR="00AA6868" w:rsidRPr="00320DDB">
        <w:rPr>
          <w:rFonts w:cstheme="minorHAnsi"/>
          <w:sz w:val="24"/>
          <w:szCs w:val="24"/>
        </w:rPr>
        <w:tab/>
      </w:r>
      <w:r w:rsidR="00C87993" w:rsidRPr="00C87993">
        <w:rPr>
          <w:rFonts w:cstheme="minorHAnsi"/>
          <w:sz w:val="24"/>
          <w:szCs w:val="24"/>
        </w:rPr>
        <w:t>NLCCG employs a full time Designated Professional for Safeguarding Adults, who is shared</w:t>
      </w:r>
      <w:r w:rsidR="00C87993">
        <w:rPr>
          <w:rFonts w:cstheme="minorHAnsi"/>
          <w:sz w:val="24"/>
          <w:szCs w:val="24"/>
        </w:rPr>
        <w:t xml:space="preserve"> half time</w:t>
      </w:r>
      <w:r w:rsidR="00C87993" w:rsidRPr="00C87993">
        <w:rPr>
          <w:rFonts w:cstheme="minorHAnsi"/>
          <w:sz w:val="24"/>
          <w:szCs w:val="24"/>
        </w:rPr>
        <w:t xml:space="preserve"> with North East Lincolnshire Clinical Commissioning Group (NELCCG). There is a Memorandum of Understanding in place which sets out the governance and accountability arrangements within the two localities. The Designated Professional provides an advisory function to the Safeguarding Adults Board </w:t>
      </w:r>
      <w:r w:rsidR="00C87993">
        <w:rPr>
          <w:rFonts w:cstheme="minorHAnsi"/>
          <w:sz w:val="24"/>
          <w:szCs w:val="24"/>
        </w:rPr>
        <w:t>, Operational Leadership Group and chairs the SAR/ SILP and Good Practice Group.</w:t>
      </w:r>
    </w:p>
    <w:p w:rsidR="00594A3A" w:rsidRPr="00594A3A" w:rsidRDefault="00EC65E7" w:rsidP="00A11686">
      <w:pPr>
        <w:ind w:left="1440" w:hanging="720"/>
        <w:rPr>
          <w:rFonts w:cstheme="minorHAnsi"/>
          <w:sz w:val="24"/>
          <w:szCs w:val="24"/>
        </w:rPr>
      </w:pPr>
      <w:r>
        <w:rPr>
          <w:rFonts w:cstheme="minorHAnsi"/>
          <w:sz w:val="24"/>
          <w:szCs w:val="24"/>
        </w:rPr>
        <w:t>3.3</w:t>
      </w:r>
      <w:r w:rsidR="00594A3A">
        <w:rPr>
          <w:rFonts w:cstheme="minorHAnsi"/>
          <w:sz w:val="24"/>
          <w:szCs w:val="24"/>
        </w:rPr>
        <w:tab/>
      </w:r>
      <w:r w:rsidR="003E2656">
        <w:rPr>
          <w:rFonts w:cstheme="minorHAnsi"/>
          <w:sz w:val="24"/>
          <w:szCs w:val="24"/>
        </w:rPr>
        <w:t>A North East Lincolnshire GP is named as the Lead GP for Safeguarding Adults and works with the CCG in delivering the safeguarding adults agenda across primary care.</w:t>
      </w:r>
    </w:p>
    <w:p w:rsidR="00022EE8" w:rsidRPr="00325C0D" w:rsidRDefault="00022EE8" w:rsidP="00325C0D">
      <w:pPr>
        <w:rPr>
          <w:rFonts w:cstheme="minorHAnsi"/>
          <w:sz w:val="24"/>
          <w:szCs w:val="24"/>
        </w:rPr>
      </w:pPr>
    </w:p>
    <w:p w:rsidR="00022EE8" w:rsidRPr="00320DDB" w:rsidRDefault="00761A8C">
      <w:pPr>
        <w:rPr>
          <w:rFonts w:cstheme="minorHAnsi"/>
          <w:b/>
          <w:sz w:val="24"/>
          <w:szCs w:val="24"/>
          <w:u w:val="single"/>
        </w:rPr>
      </w:pPr>
      <w:r w:rsidRPr="00320DDB">
        <w:rPr>
          <w:rFonts w:cstheme="minorHAnsi"/>
          <w:b/>
          <w:sz w:val="24"/>
          <w:szCs w:val="24"/>
        </w:rPr>
        <w:t>4</w:t>
      </w:r>
      <w:r w:rsidRPr="00320DDB">
        <w:rPr>
          <w:rFonts w:cstheme="minorHAnsi"/>
          <w:b/>
          <w:sz w:val="24"/>
          <w:szCs w:val="24"/>
        </w:rPr>
        <w:tab/>
      </w:r>
      <w:r w:rsidR="00CB027D" w:rsidRPr="00320DDB">
        <w:rPr>
          <w:rFonts w:cstheme="minorHAnsi"/>
          <w:b/>
          <w:sz w:val="24"/>
          <w:szCs w:val="24"/>
          <w:u w:val="single"/>
        </w:rPr>
        <w:t>Accountability and Structure</w:t>
      </w:r>
    </w:p>
    <w:p w:rsidR="00022EE8" w:rsidRPr="00320DDB" w:rsidRDefault="00761A8C" w:rsidP="00022EE8">
      <w:pPr>
        <w:ind w:left="1440" w:hanging="720"/>
        <w:rPr>
          <w:rFonts w:cstheme="minorHAnsi"/>
          <w:sz w:val="24"/>
          <w:szCs w:val="24"/>
        </w:rPr>
      </w:pPr>
      <w:r w:rsidRPr="00320DDB">
        <w:rPr>
          <w:rFonts w:cstheme="minorHAnsi"/>
          <w:sz w:val="24"/>
          <w:szCs w:val="24"/>
        </w:rPr>
        <w:t>4.1</w:t>
      </w:r>
      <w:r w:rsidRPr="00320DDB">
        <w:rPr>
          <w:rFonts w:cstheme="minorHAnsi"/>
          <w:sz w:val="24"/>
          <w:szCs w:val="24"/>
        </w:rPr>
        <w:tab/>
      </w:r>
      <w:r w:rsidR="00955E78" w:rsidRPr="00320DDB">
        <w:rPr>
          <w:rFonts w:cstheme="minorHAnsi"/>
          <w:sz w:val="24"/>
          <w:szCs w:val="24"/>
        </w:rPr>
        <w:t>NHS North</w:t>
      </w:r>
      <w:r w:rsidR="003E2656">
        <w:rPr>
          <w:rFonts w:cstheme="minorHAnsi"/>
          <w:sz w:val="24"/>
          <w:szCs w:val="24"/>
        </w:rPr>
        <w:t xml:space="preserve"> East</w:t>
      </w:r>
      <w:r w:rsidR="00955E78" w:rsidRPr="00320DDB">
        <w:rPr>
          <w:rFonts w:cstheme="minorHAnsi"/>
          <w:sz w:val="24"/>
          <w:szCs w:val="24"/>
        </w:rPr>
        <w:t xml:space="preserve"> </w:t>
      </w:r>
      <w:r w:rsidR="003E2656">
        <w:rPr>
          <w:rFonts w:cstheme="minorHAnsi"/>
          <w:sz w:val="24"/>
          <w:szCs w:val="24"/>
        </w:rPr>
        <w:t>Lincolnshire CCG’s Chief Executive</w:t>
      </w:r>
      <w:r w:rsidR="00955E78" w:rsidRPr="00320DDB">
        <w:rPr>
          <w:rFonts w:cstheme="minorHAnsi"/>
          <w:sz w:val="24"/>
          <w:szCs w:val="24"/>
        </w:rPr>
        <w:t xml:space="preserve"> has the overall accountability for Safeguarding Adults</w:t>
      </w:r>
      <w:r w:rsidR="00C87993">
        <w:rPr>
          <w:rFonts w:cstheme="minorHAnsi"/>
          <w:sz w:val="24"/>
          <w:szCs w:val="24"/>
        </w:rPr>
        <w:t>,</w:t>
      </w:r>
      <w:r w:rsidR="00955E78" w:rsidRPr="00320DDB">
        <w:rPr>
          <w:rFonts w:cstheme="minorHAnsi"/>
          <w:sz w:val="24"/>
          <w:szCs w:val="24"/>
        </w:rPr>
        <w:t xml:space="preserve"> with the responsibility for ensuring the contribution by health services to safeguarding and promoting the safety of adults at risk and vulnerable people.</w:t>
      </w:r>
    </w:p>
    <w:p w:rsidR="00955E78" w:rsidRPr="00320DDB" w:rsidRDefault="00955E78" w:rsidP="00955E78">
      <w:pPr>
        <w:ind w:left="1440" w:hanging="720"/>
        <w:rPr>
          <w:rFonts w:cstheme="minorHAnsi"/>
          <w:sz w:val="24"/>
          <w:szCs w:val="24"/>
        </w:rPr>
      </w:pPr>
      <w:r w:rsidRPr="00320DDB">
        <w:rPr>
          <w:rFonts w:cstheme="minorHAnsi"/>
          <w:sz w:val="24"/>
          <w:szCs w:val="24"/>
        </w:rPr>
        <w:t>4.2</w:t>
      </w:r>
      <w:r w:rsidRPr="00320DDB">
        <w:rPr>
          <w:rFonts w:cstheme="minorHAnsi"/>
          <w:sz w:val="24"/>
          <w:szCs w:val="24"/>
        </w:rPr>
        <w:tab/>
      </w:r>
      <w:r w:rsidR="00005E29" w:rsidRPr="00320DDB">
        <w:rPr>
          <w:rFonts w:cstheme="minorHAnsi"/>
          <w:sz w:val="24"/>
          <w:szCs w:val="24"/>
        </w:rPr>
        <w:t xml:space="preserve">The </w:t>
      </w:r>
      <w:r w:rsidR="00C87993">
        <w:rPr>
          <w:rFonts w:cstheme="minorHAnsi"/>
          <w:sz w:val="24"/>
          <w:szCs w:val="24"/>
        </w:rPr>
        <w:t>Director for Quality and Nursing</w:t>
      </w:r>
      <w:r w:rsidR="00005E29" w:rsidRPr="00320DDB">
        <w:rPr>
          <w:rFonts w:cstheme="minorHAnsi"/>
          <w:sz w:val="24"/>
          <w:szCs w:val="24"/>
        </w:rPr>
        <w:t>, re</w:t>
      </w:r>
      <w:r w:rsidR="003E2656">
        <w:rPr>
          <w:rFonts w:cstheme="minorHAnsi"/>
          <w:sz w:val="24"/>
          <w:szCs w:val="24"/>
        </w:rPr>
        <w:t>porting to the CCG Chief Executive</w:t>
      </w:r>
      <w:r w:rsidR="00005E29" w:rsidRPr="00320DDB">
        <w:rPr>
          <w:rFonts w:cstheme="minorHAnsi"/>
          <w:sz w:val="24"/>
          <w:szCs w:val="24"/>
        </w:rPr>
        <w:t xml:space="preserve">, is the Executive Lead for Safeguarding Adults across North </w:t>
      </w:r>
      <w:r w:rsidR="003E2656">
        <w:rPr>
          <w:rFonts w:cstheme="minorHAnsi"/>
          <w:sz w:val="24"/>
          <w:szCs w:val="24"/>
        </w:rPr>
        <w:t xml:space="preserve">East </w:t>
      </w:r>
      <w:r w:rsidR="00005E29" w:rsidRPr="00320DDB">
        <w:rPr>
          <w:rFonts w:cstheme="minorHAnsi"/>
          <w:sz w:val="24"/>
          <w:szCs w:val="24"/>
        </w:rPr>
        <w:t xml:space="preserve">Lincolnshire.  As a member of the SAB and CCG </w:t>
      </w:r>
      <w:r w:rsidR="00CE1BF6">
        <w:rPr>
          <w:rFonts w:cstheme="minorHAnsi"/>
          <w:sz w:val="24"/>
          <w:szCs w:val="24"/>
        </w:rPr>
        <w:t xml:space="preserve">Governing </w:t>
      </w:r>
      <w:r w:rsidR="00005E29" w:rsidRPr="00320DDB">
        <w:rPr>
          <w:rFonts w:cstheme="minorHAnsi"/>
          <w:sz w:val="24"/>
          <w:szCs w:val="24"/>
        </w:rPr>
        <w:t>Bo</w:t>
      </w:r>
      <w:r w:rsidR="00CE1BF6">
        <w:rPr>
          <w:rFonts w:cstheme="minorHAnsi"/>
          <w:sz w:val="24"/>
          <w:szCs w:val="24"/>
        </w:rPr>
        <w:t>dy,</w:t>
      </w:r>
      <w:r w:rsidR="00005E29" w:rsidRPr="00320DDB">
        <w:rPr>
          <w:rFonts w:cstheme="minorHAnsi"/>
          <w:sz w:val="24"/>
          <w:szCs w:val="24"/>
        </w:rPr>
        <w:t xml:space="preserve"> they take the responsibility for ensuring that Safeguarding is embedded across the health community, operationally delivered through local commissioning arrangements.  </w:t>
      </w:r>
    </w:p>
    <w:p w:rsidR="00022EE8" w:rsidRPr="00320DDB" w:rsidRDefault="00F822F4" w:rsidP="00325C0D">
      <w:pPr>
        <w:ind w:left="1440" w:hanging="720"/>
        <w:rPr>
          <w:rFonts w:cstheme="minorHAnsi"/>
          <w:sz w:val="24"/>
          <w:szCs w:val="24"/>
        </w:rPr>
      </w:pPr>
      <w:r w:rsidRPr="00320DDB">
        <w:rPr>
          <w:rFonts w:cstheme="minorHAnsi"/>
          <w:sz w:val="24"/>
          <w:szCs w:val="24"/>
        </w:rPr>
        <w:t>4.3</w:t>
      </w:r>
      <w:r w:rsidRPr="00320DDB">
        <w:rPr>
          <w:rFonts w:cstheme="minorHAnsi"/>
          <w:sz w:val="24"/>
          <w:szCs w:val="24"/>
        </w:rPr>
        <w:tab/>
        <w:t xml:space="preserve">The Designated </w:t>
      </w:r>
      <w:r w:rsidR="00CE1BF6">
        <w:rPr>
          <w:rFonts w:cstheme="minorHAnsi"/>
          <w:sz w:val="24"/>
          <w:szCs w:val="24"/>
        </w:rPr>
        <w:t>Professional</w:t>
      </w:r>
      <w:r w:rsidRPr="00320DDB">
        <w:rPr>
          <w:rFonts w:cstheme="minorHAnsi"/>
          <w:sz w:val="24"/>
          <w:szCs w:val="24"/>
        </w:rPr>
        <w:t xml:space="preserve"> fo</w:t>
      </w:r>
      <w:r w:rsidR="006F4893">
        <w:rPr>
          <w:rFonts w:cstheme="minorHAnsi"/>
          <w:sz w:val="24"/>
          <w:szCs w:val="24"/>
        </w:rPr>
        <w:t>r Safeguarding Adults reports to the</w:t>
      </w:r>
      <w:r w:rsidR="00942756">
        <w:rPr>
          <w:rFonts w:cstheme="minorHAnsi"/>
          <w:sz w:val="24"/>
          <w:szCs w:val="24"/>
        </w:rPr>
        <w:t xml:space="preserve"> </w:t>
      </w:r>
      <w:r w:rsidR="00CE1BF6" w:rsidRPr="00CE1BF6">
        <w:rPr>
          <w:rFonts w:cstheme="minorHAnsi"/>
          <w:sz w:val="24"/>
          <w:szCs w:val="24"/>
        </w:rPr>
        <w:t xml:space="preserve">Director for Quality and Nursing </w:t>
      </w:r>
      <w:r w:rsidR="006F4893">
        <w:rPr>
          <w:rFonts w:cstheme="minorHAnsi"/>
          <w:sz w:val="24"/>
          <w:szCs w:val="24"/>
        </w:rPr>
        <w:t>and attends the SAB</w:t>
      </w:r>
      <w:r w:rsidR="00CE1BF6">
        <w:rPr>
          <w:rFonts w:cstheme="minorHAnsi"/>
          <w:sz w:val="24"/>
          <w:szCs w:val="24"/>
        </w:rPr>
        <w:t xml:space="preserve"> and</w:t>
      </w:r>
      <w:r w:rsidR="00942756">
        <w:rPr>
          <w:rFonts w:cstheme="minorHAnsi"/>
          <w:sz w:val="24"/>
          <w:szCs w:val="24"/>
        </w:rPr>
        <w:t xml:space="preserve"> Operational </w:t>
      </w:r>
      <w:r w:rsidR="00CE1BF6">
        <w:rPr>
          <w:rFonts w:cstheme="minorHAnsi"/>
          <w:sz w:val="24"/>
          <w:szCs w:val="24"/>
        </w:rPr>
        <w:t>Leadership</w:t>
      </w:r>
      <w:r w:rsidR="00942756">
        <w:rPr>
          <w:rFonts w:cstheme="minorHAnsi"/>
          <w:sz w:val="24"/>
          <w:szCs w:val="24"/>
        </w:rPr>
        <w:t xml:space="preserve"> Group</w:t>
      </w:r>
      <w:r w:rsidR="006F4893">
        <w:rPr>
          <w:rFonts w:cstheme="minorHAnsi"/>
          <w:sz w:val="24"/>
          <w:szCs w:val="24"/>
        </w:rPr>
        <w:t xml:space="preserve"> to provide clinical advice.  Reporting to the Quality Committee of the CCG</w:t>
      </w:r>
      <w:r w:rsidR="00CE1BF6">
        <w:rPr>
          <w:rFonts w:cstheme="minorHAnsi"/>
          <w:sz w:val="24"/>
          <w:szCs w:val="24"/>
        </w:rPr>
        <w:t>,</w:t>
      </w:r>
      <w:r w:rsidR="006F4893">
        <w:rPr>
          <w:rFonts w:cstheme="minorHAnsi"/>
          <w:sz w:val="24"/>
          <w:szCs w:val="24"/>
        </w:rPr>
        <w:t xml:space="preserve"> the</w:t>
      </w:r>
      <w:r w:rsidR="00CE1BF6">
        <w:rPr>
          <w:rFonts w:cstheme="minorHAnsi"/>
          <w:sz w:val="24"/>
          <w:szCs w:val="24"/>
        </w:rPr>
        <w:t>y provide assurance on CCG and m</w:t>
      </w:r>
      <w:r w:rsidR="006F4893">
        <w:rPr>
          <w:rFonts w:cstheme="minorHAnsi"/>
          <w:sz w:val="24"/>
          <w:szCs w:val="24"/>
        </w:rPr>
        <w:t>ulti-agency pr</w:t>
      </w:r>
      <w:r w:rsidR="00942756">
        <w:rPr>
          <w:rFonts w:cstheme="minorHAnsi"/>
          <w:sz w:val="24"/>
          <w:szCs w:val="24"/>
        </w:rPr>
        <w:t xml:space="preserve">ocesses in safeguarding adults. </w:t>
      </w:r>
      <w:r w:rsidR="00942756" w:rsidRPr="00320DDB">
        <w:rPr>
          <w:rFonts w:cstheme="minorHAnsi"/>
          <w:sz w:val="24"/>
          <w:szCs w:val="24"/>
        </w:rPr>
        <w:t xml:space="preserve">As part of the Quality </w:t>
      </w:r>
      <w:r w:rsidR="00CE1BF6">
        <w:rPr>
          <w:rFonts w:cstheme="minorHAnsi"/>
          <w:sz w:val="24"/>
          <w:szCs w:val="24"/>
        </w:rPr>
        <w:t xml:space="preserve">Committee, </w:t>
      </w:r>
      <w:r w:rsidR="00942756" w:rsidRPr="00320DDB">
        <w:rPr>
          <w:rFonts w:cstheme="minorHAnsi"/>
          <w:sz w:val="24"/>
          <w:szCs w:val="24"/>
        </w:rPr>
        <w:t xml:space="preserve"> they are responsible for the mon</w:t>
      </w:r>
      <w:r w:rsidR="00CE1BF6">
        <w:rPr>
          <w:rFonts w:cstheme="minorHAnsi"/>
          <w:sz w:val="24"/>
          <w:szCs w:val="24"/>
        </w:rPr>
        <w:t>itoring of Safeguarding Adults g</w:t>
      </w:r>
      <w:r w:rsidR="00942756" w:rsidRPr="00320DDB">
        <w:rPr>
          <w:rFonts w:cstheme="minorHAnsi"/>
          <w:sz w:val="24"/>
          <w:szCs w:val="24"/>
        </w:rPr>
        <w:t>overnance processes, reporting any risks or achievements to t</w:t>
      </w:r>
      <w:r w:rsidR="00942756">
        <w:rPr>
          <w:rFonts w:cstheme="minorHAnsi"/>
          <w:sz w:val="24"/>
          <w:szCs w:val="24"/>
        </w:rPr>
        <w:t xml:space="preserve">his </w:t>
      </w:r>
      <w:r w:rsidR="00CE1BF6">
        <w:rPr>
          <w:rFonts w:cstheme="minorHAnsi"/>
          <w:sz w:val="24"/>
          <w:szCs w:val="24"/>
        </w:rPr>
        <w:t>committee</w:t>
      </w:r>
      <w:r w:rsidR="00942756">
        <w:rPr>
          <w:rFonts w:cstheme="minorHAnsi"/>
          <w:sz w:val="24"/>
          <w:szCs w:val="24"/>
        </w:rPr>
        <w:t xml:space="preserve">. </w:t>
      </w:r>
      <w:r w:rsidR="006F4893">
        <w:rPr>
          <w:rFonts w:cstheme="minorHAnsi"/>
          <w:sz w:val="24"/>
          <w:szCs w:val="24"/>
        </w:rPr>
        <w:t>Across the health commu</w:t>
      </w:r>
      <w:r w:rsidR="00CE1BF6">
        <w:rPr>
          <w:rFonts w:cstheme="minorHAnsi"/>
          <w:sz w:val="24"/>
          <w:szCs w:val="24"/>
        </w:rPr>
        <w:t>nity, the Designated Professional</w:t>
      </w:r>
      <w:r w:rsidR="004605C6">
        <w:rPr>
          <w:rFonts w:cstheme="minorHAnsi"/>
          <w:sz w:val="24"/>
          <w:szCs w:val="24"/>
        </w:rPr>
        <w:t xml:space="preserve"> provide</w:t>
      </w:r>
      <w:r w:rsidR="00CE1BF6">
        <w:rPr>
          <w:rFonts w:cstheme="minorHAnsi"/>
          <w:sz w:val="24"/>
          <w:szCs w:val="24"/>
        </w:rPr>
        <w:t>s</w:t>
      </w:r>
      <w:r w:rsidR="004605C6">
        <w:rPr>
          <w:rFonts w:cstheme="minorHAnsi"/>
          <w:sz w:val="24"/>
          <w:szCs w:val="24"/>
        </w:rPr>
        <w:t xml:space="preserve"> </w:t>
      </w:r>
      <w:r w:rsidR="00CE1BF6">
        <w:rPr>
          <w:rFonts w:cstheme="minorHAnsi"/>
          <w:sz w:val="24"/>
          <w:szCs w:val="24"/>
        </w:rPr>
        <w:t>support and l</w:t>
      </w:r>
      <w:r w:rsidR="004605C6">
        <w:rPr>
          <w:rFonts w:cstheme="minorHAnsi"/>
          <w:sz w:val="24"/>
          <w:szCs w:val="24"/>
        </w:rPr>
        <w:t xml:space="preserve">eadership, ensuring that any </w:t>
      </w:r>
      <w:r w:rsidR="00CE1BF6">
        <w:rPr>
          <w:rFonts w:cstheme="minorHAnsi"/>
          <w:sz w:val="24"/>
          <w:szCs w:val="24"/>
        </w:rPr>
        <w:t>lessons learnt are disseminated.</w:t>
      </w:r>
    </w:p>
    <w:p w:rsidR="00995DAA" w:rsidRPr="00325C0D" w:rsidRDefault="00535C40" w:rsidP="00325C0D">
      <w:pPr>
        <w:rPr>
          <w:rFonts w:cstheme="minorHAnsi"/>
          <w:b/>
          <w:sz w:val="24"/>
          <w:szCs w:val="24"/>
          <w:u w:val="single"/>
        </w:rPr>
      </w:pPr>
      <w:r w:rsidRPr="00320DDB">
        <w:rPr>
          <w:rFonts w:cstheme="minorHAnsi"/>
          <w:b/>
          <w:sz w:val="24"/>
          <w:szCs w:val="24"/>
        </w:rPr>
        <w:t>5</w:t>
      </w:r>
      <w:r w:rsidRPr="00320DDB">
        <w:rPr>
          <w:rFonts w:cstheme="minorHAnsi"/>
          <w:b/>
          <w:sz w:val="24"/>
          <w:szCs w:val="24"/>
        </w:rPr>
        <w:tab/>
      </w:r>
      <w:r w:rsidR="00CB027D" w:rsidRPr="00320DDB">
        <w:rPr>
          <w:rFonts w:cstheme="minorHAnsi"/>
          <w:b/>
          <w:sz w:val="24"/>
          <w:szCs w:val="24"/>
          <w:u w:val="single"/>
        </w:rPr>
        <w:t>Governance and Statutory Arrangements</w:t>
      </w:r>
    </w:p>
    <w:p w:rsidR="001D3574" w:rsidRPr="00320DDB" w:rsidRDefault="00296603" w:rsidP="00933499">
      <w:pPr>
        <w:ind w:left="1440" w:hanging="720"/>
        <w:rPr>
          <w:rFonts w:cstheme="minorHAnsi"/>
          <w:sz w:val="24"/>
          <w:szCs w:val="24"/>
        </w:rPr>
      </w:pPr>
      <w:r w:rsidRPr="00320DDB">
        <w:rPr>
          <w:rFonts w:cstheme="minorHAnsi"/>
          <w:sz w:val="24"/>
          <w:szCs w:val="24"/>
        </w:rPr>
        <w:t>5.1</w:t>
      </w:r>
      <w:r w:rsidRPr="00320DDB">
        <w:rPr>
          <w:rFonts w:cstheme="minorHAnsi"/>
          <w:sz w:val="24"/>
          <w:szCs w:val="24"/>
        </w:rPr>
        <w:tab/>
      </w:r>
      <w:r w:rsidR="0045565B">
        <w:rPr>
          <w:rFonts w:cstheme="minorHAnsi"/>
          <w:sz w:val="24"/>
          <w:szCs w:val="24"/>
        </w:rPr>
        <w:t>T</w:t>
      </w:r>
      <w:r w:rsidRPr="00320DDB">
        <w:rPr>
          <w:rFonts w:cstheme="minorHAnsi"/>
          <w:sz w:val="24"/>
          <w:szCs w:val="24"/>
        </w:rPr>
        <w:t xml:space="preserve">he Executive Lead for Safeguarding Adults </w:t>
      </w:r>
      <w:r w:rsidR="00933499">
        <w:rPr>
          <w:rFonts w:cstheme="minorHAnsi"/>
          <w:sz w:val="24"/>
          <w:szCs w:val="24"/>
        </w:rPr>
        <w:t>sits on the</w:t>
      </w:r>
      <w:r w:rsidRPr="00320DDB">
        <w:rPr>
          <w:rFonts w:cstheme="minorHAnsi"/>
          <w:sz w:val="24"/>
          <w:szCs w:val="24"/>
        </w:rPr>
        <w:t xml:space="preserve"> Local Safeguarding Adults Board in </w:t>
      </w:r>
      <w:r w:rsidR="0045565B">
        <w:rPr>
          <w:rFonts w:cstheme="minorHAnsi"/>
          <w:sz w:val="24"/>
          <w:szCs w:val="24"/>
        </w:rPr>
        <w:t>North</w:t>
      </w:r>
      <w:r w:rsidR="00933499">
        <w:rPr>
          <w:rFonts w:cstheme="minorHAnsi"/>
          <w:sz w:val="24"/>
          <w:szCs w:val="24"/>
        </w:rPr>
        <w:t xml:space="preserve"> East Lincolnshire and is</w:t>
      </w:r>
      <w:r w:rsidR="0045565B">
        <w:rPr>
          <w:rFonts w:cstheme="minorHAnsi"/>
          <w:sz w:val="24"/>
          <w:szCs w:val="24"/>
        </w:rPr>
        <w:t xml:space="preserve"> and a member of</w:t>
      </w:r>
      <w:r w:rsidRPr="00320DDB">
        <w:rPr>
          <w:rFonts w:cstheme="minorHAnsi"/>
          <w:sz w:val="24"/>
          <w:szCs w:val="24"/>
        </w:rPr>
        <w:t xml:space="preserve"> the CCG </w:t>
      </w:r>
      <w:r w:rsidR="00CE1BF6">
        <w:rPr>
          <w:rFonts w:cstheme="minorHAnsi"/>
          <w:sz w:val="24"/>
          <w:szCs w:val="24"/>
        </w:rPr>
        <w:t>Governing Body</w:t>
      </w:r>
      <w:r w:rsidRPr="00320DDB">
        <w:rPr>
          <w:rFonts w:cstheme="minorHAnsi"/>
          <w:sz w:val="24"/>
          <w:szCs w:val="24"/>
        </w:rPr>
        <w:t xml:space="preserve">.  </w:t>
      </w:r>
    </w:p>
    <w:p w:rsidR="00761EA7" w:rsidRDefault="00577C68" w:rsidP="00CE1BF6">
      <w:pPr>
        <w:ind w:left="1440" w:hanging="720"/>
        <w:rPr>
          <w:rFonts w:cstheme="minorHAnsi"/>
          <w:sz w:val="24"/>
          <w:szCs w:val="24"/>
        </w:rPr>
      </w:pPr>
      <w:r>
        <w:rPr>
          <w:rFonts w:cstheme="minorHAnsi"/>
          <w:sz w:val="24"/>
          <w:szCs w:val="24"/>
        </w:rPr>
        <w:t>5.3</w:t>
      </w:r>
      <w:r w:rsidR="002C664E">
        <w:rPr>
          <w:rFonts w:cstheme="minorHAnsi"/>
          <w:sz w:val="24"/>
          <w:szCs w:val="24"/>
        </w:rPr>
        <w:tab/>
        <w:t>T</w:t>
      </w:r>
      <w:r w:rsidR="00AD47BD" w:rsidRPr="00320DDB">
        <w:rPr>
          <w:rFonts w:cstheme="minorHAnsi"/>
          <w:sz w:val="24"/>
          <w:szCs w:val="24"/>
        </w:rPr>
        <w:t xml:space="preserve">he Designated </w:t>
      </w:r>
      <w:r w:rsidR="00CE1BF6">
        <w:rPr>
          <w:rFonts w:cstheme="minorHAnsi"/>
          <w:sz w:val="24"/>
          <w:szCs w:val="24"/>
        </w:rPr>
        <w:t>Professional</w:t>
      </w:r>
      <w:r w:rsidR="00AD47BD" w:rsidRPr="00320DDB">
        <w:rPr>
          <w:rFonts w:cstheme="minorHAnsi"/>
          <w:sz w:val="24"/>
          <w:szCs w:val="24"/>
        </w:rPr>
        <w:t xml:space="preserve"> for Safeguarding Adults</w:t>
      </w:r>
      <w:r w:rsidR="00CE1BF6">
        <w:rPr>
          <w:rFonts w:cstheme="minorHAnsi"/>
          <w:sz w:val="24"/>
          <w:szCs w:val="24"/>
        </w:rPr>
        <w:t xml:space="preserve"> attends the SAB, </w:t>
      </w:r>
      <w:r w:rsidR="00933499">
        <w:rPr>
          <w:rFonts w:cstheme="minorHAnsi"/>
          <w:sz w:val="24"/>
          <w:szCs w:val="24"/>
        </w:rPr>
        <w:t xml:space="preserve">Operational </w:t>
      </w:r>
      <w:r w:rsidR="00CE1BF6">
        <w:rPr>
          <w:rFonts w:cstheme="minorHAnsi"/>
          <w:sz w:val="24"/>
          <w:szCs w:val="24"/>
        </w:rPr>
        <w:t>Leadership</w:t>
      </w:r>
      <w:r w:rsidR="00933499">
        <w:rPr>
          <w:rFonts w:cstheme="minorHAnsi"/>
          <w:sz w:val="24"/>
          <w:szCs w:val="24"/>
        </w:rPr>
        <w:t xml:space="preserve"> Group </w:t>
      </w:r>
      <w:r w:rsidR="002C664E">
        <w:rPr>
          <w:rFonts w:cstheme="minorHAnsi"/>
          <w:sz w:val="24"/>
          <w:szCs w:val="24"/>
        </w:rPr>
        <w:t xml:space="preserve">as the Clinical Adviser, </w:t>
      </w:r>
      <w:r w:rsidR="00CE1BF6">
        <w:rPr>
          <w:rFonts w:cstheme="minorHAnsi"/>
          <w:sz w:val="24"/>
          <w:szCs w:val="24"/>
        </w:rPr>
        <w:t>chairs</w:t>
      </w:r>
      <w:r w:rsidR="002C664E">
        <w:rPr>
          <w:rFonts w:cstheme="minorHAnsi"/>
          <w:sz w:val="24"/>
          <w:szCs w:val="24"/>
        </w:rPr>
        <w:t xml:space="preserve"> </w:t>
      </w:r>
      <w:r w:rsidR="00AD47BD" w:rsidRPr="00320DDB">
        <w:rPr>
          <w:rFonts w:cstheme="minorHAnsi"/>
          <w:sz w:val="24"/>
          <w:szCs w:val="24"/>
        </w:rPr>
        <w:t xml:space="preserve">the </w:t>
      </w:r>
      <w:r w:rsidR="00CE1BF6">
        <w:rPr>
          <w:rFonts w:cstheme="minorHAnsi"/>
          <w:sz w:val="24"/>
          <w:szCs w:val="24"/>
        </w:rPr>
        <w:t>SAR/ SILP and Good Practice</w:t>
      </w:r>
      <w:r w:rsidR="00AD47BD" w:rsidRPr="00320DDB">
        <w:rPr>
          <w:rFonts w:cstheme="minorHAnsi"/>
          <w:sz w:val="24"/>
          <w:szCs w:val="24"/>
        </w:rPr>
        <w:t xml:space="preserve"> Group</w:t>
      </w:r>
      <w:r w:rsidR="002C664E">
        <w:rPr>
          <w:rFonts w:cstheme="minorHAnsi"/>
          <w:sz w:val="24"/>
          <w:szCs w:val="24"/>
        </w:rPr>
        <w:t xml:space="preserve">, </w:t>
      </w:r>
      <w:r w:rsidR="00933499">
        <w:rPr>
          <w:rFonts w:cstheme="minorHAnsi"/>
          <w:sz w:val="24"/>
          <w:szCs w:val="24"/>
        </w:rPr>
        <w:t xml:space="preserve">is a </w:t>
      </w:r>
      <w:r w:rsidR="002C664E">
        <w:rPr>
          <w:rFonts w:cstheme="minorHAnsi"/>
          <w:sz w:val="24"/>
          <w:szCs w:val="24"/>
        </w:rPr>
        <w:t xml:space="preserve">member </w:t>
      </w:r>
      <w:r w:rsidR="00CE1BF6">
        <w:rPr>
          <w:rFonts w:cstheme="minorHAnsi"/>
          <w:sz w:val="24"/>
          <w:szCs w:val="24"/>
        </w:rPr>
        <w:t xml:space="preserve">of the </w:t>
      </w:r>
      <w:r w:rsidR="002C664E">
        <w:rPr>
          <w:rFonts w:cstheme="minorHAnsi"/>
          <w:sz w:val="24"/>
          <w:szCs w:val="24"/>
        </w:rPr>
        <w:t>Quality Assurance</w:t>
      </w:r>
      <w:r w:rsidR="00CE1BF6">
        <w:rPr>
          <w:rFonts w:cstheme="minorHAnsi"/>
          <w:sz w:val="24"/>
          <w:szCs w:val="24"/>
        </w:rPr>
        <w:t xml:space="preserve"> and Performance s</w:t>
      </w:r>
      <w:r w:rsidR="002C664E">
        <w:rPr>
          <w:rFonts w:cstheme="minorHAnsi"/>
          <w:sz w:val="24"/>
          <w:szCs w:val="24"/>
        </w:rPr>
        <w:t>ub</w:t>
      </w:r>
      <w:r w:rsidR="00CE1BF6">
        <w:rPr>
          <w:rFonts w:cstheme="minorHAnsi"/>
          <w:sz w:val="24"/>
          <w:szCs w:val="24"/>
        </w:rPr>
        <w:t xml:space="preserve">-group. </w:t>
      </w:r>
      <w:r w:rsidR="002C664E">
        <w:rPr>
          <w:rFonts w:cstheme="minorHAnsi"/>
          <w:sz w:val="24"/>
          <w:szCs w:val="24"/>
        </w:rPr>
        <w:t>The Designated Nurse has a dotted line of accountability to NHS England and as such can represent NHS England at the SAB.</w:t>
      </w:r>
      <w:r w:rsidR="00125118" w:rsidRPr="00320DDB">
        <w:rPr>
          <w:rFonts w:cstheme="minorHAnsi"/>
          <w:sz w:val="24"/>
          <w:szCs w:val="24"/>
        </w:rPr>
        <w:t xml:space="preserve"> </w:t>
      </w:r>
    </w:p>
    <w:p w:rsidR="000560F9" w:rsidRDefault="00577C68" w:rsidP="00CE1BF6">
      <w:pPr>
        <w:ind w:left="1440" w:hanging="720"/>
        <w:rPr>
          <w:rFonts w:cstheme="minorHAnsi"/>
          <w:sz w:val="24"/>
          <w:szCs w:val="24"/>
        </w:rPr>
      </w:pPr>
      <w:r>
        <w:rPr>
          <w:rFonts w:cstheme="minorHAnsi"/>
          <w:sz w:val="24"/>
          <w:szCs w:val="24"/>
        </w:rPr>
        <w:t>5.5</w:t>
      </w:r>
      <w:r w:rsidR="00761EA7">
        <w:rPr>
          <w:rFonts w:cstheme="minorHAnsi"/>
          <w:sz w:val="24"/>
          <w:szCs w:val="24"/>
        </w:rPr>
        <w:tab/>
        <w:t>T</w:t>
      </w:r>
      <w:r w:rsidR="000560F9" w:rsidRPr="00320DDB">
        <w:rPr>
          <w:rFonts w:cstheme="minorHAnsi"/>
          <w:sz w:val="24"/>
          <w:szCs w:val="24"/>
        </w:rPr>
        <w:t xml:space="preserve">he Designated </w:t>
      </w:r>
      <w:r w:rsidR="00CE1BF6">
        <w:rPr>
          <w:rFonts w:cstheme="minorHAnsi"/>
          <w:sz w:val="24"/>
          <w:szCs w:val="24"/>
        </w:rPr>
        <w:t>Professional</w:t>
      </w:r>
      <w:r w:rsidR="000560F9" w:rsidRPr="00320DDB">
        <w:rPr>
          <w:rFonts w:cstheme="minorHAnsi"/>
          <w:sz w:val="24"/>
          <w:szCs w:val="24"/>
        </w:rPr>
        <w:t xml:space="preserve"> for Safeguarding Adults attend</w:t>
      </w:r>
      <w:r w:rsidR="007948FC">
        <w:rPr>
          <w:rFonts w:cstheme="minorHAnsi"/>
          <w:sz w:val="24"/>
          <w:szCs w:val="24"/>
        </w:rPr>
        <w:t>s</w:t>
      </w:r>
      <w:r w:rsidR="000560F9" w:rsidRPr="00320DDB">
        <w:rPr>
          <w:rFonts w:cstheme="minorHAnsi"/>
          <w:sz w:val="24"/>
          <w:szCs w:val="24"/>
        </w:rPr>
        <w:t xml:space="preserve"> the Regional Safeguarding Forum led by the NHS England Area Team</w:t>
      </w:r>
      <w:r w:rsidR="00761EA7">
        <w:rPr>
          <w:rFonts w:cstheme="minorHAnsi"/>
          <w:sz w:val="24"/>
          <w:szCs w:val="24"/>
        </w:rPr>
        <w:t xml:space="preserve"> and the Regional </w:t>
      </w:r>
      <w:r w:rsidR="00CE1BF6">
        <w:rPr>
          <w:rFonts w:cstheme="minorHAnsi"/>
          <w:sz w:val="24"/>
          <w:szCs w:val="24"/>
        </w:rPr>
        <w:t xml:space="preserve">Safeguarding Adults </w:t>
      </w:r>
      <w:r w:rsidR="00761EA7">
        <w:rPr>
          <w:rFonts w:cstheme="minorHAnsi"/>
          <w:sz w:val="24"/>
          <w:szCs w:val="24"/>
        </w:rPr>
        <w:t>Designated</w:t>
      </w:r>
      <w:r w:rsidR="00CE1BF6">
        <w:rPr>
          <w:rFonts w:cstheme="minorHAnsi"/>
          <w:sz w:val="24"/>
          <w:szCs w:val="24"/>
        </w:rPr>
        <w:t xml:space="preserve"> Professional’s</w:t>
      </w:r>
      <w:r w:rsidR="00761EA7">
        <w:rPr>
          <w:rFonts w:cstheme="minorHAnsi"/>
          <w:sz w:val="24"/>
          <w:szCs w:val="24"/>
        </w:rPr>
        <w:t xml:space="preserve"> Network</w:t>
      </w:r>
      <w:r w:rsidR="00CE1BF6">
        <w:rPr>
          <w:rFonts w:cstheme="minorHAnsi"/>
          <w:sz w:val="24"/>
          <w:szCs w:val="24"/>
        </w:rPr>
        <w:t xml:space="preserve">, </w:t>
      </w:r>
      <w:r w:rsidR="00CE1BF6" w:rsidRPr="00CE1BF6">
        <w:rPr>
          <w:rFonts w:cstheme="minorHAnsi"/>
          <w:sz w:val="24"/>
          <w:szCs w:val="24"/>
        </w:rPr>
        <w:t>as well as the Humberside Designated Professionals forum.</w:t>
      </w:r>
    </w:p>
    <w:p w:rsidR="007948FC" w:rsidRDefault="00577C68" w:rsidP="00CE1BF6">
      <w:pPr>
        <w:ind w:left="1440" w:hanging="720"/>
        <w:rPr>
          <w:rFonts w:cstheme="minorHAnsi"/>
          <w:sz w:val="24"/>
          <w:szCs w:val="24"/>
        </w:rPr>
      </w:pPr>
      <w:r>
        <w:rPr>
          <w:rFonts w:cstheme="minorHAnsi"/>
          <w:sz w:val="24"/>
          <w:szCs w:val="24"/>
        </w:rPr>
        <w:t>5.6</w:t>
      </w:r>
      <w:r w:rsidR="007948FC">
        <w:rPr>
          <w:rFonts w:cstheme="minorHAnsi"/>
          <w:sz w:val="24"/>
          <w:szCs w:val="24"/>
        </w:rPr>
        <w:tab/>
        <w:t xml:space="preserve">The Designated Nurse is the CCG Prevent Lead and attends the North </w:t>
      </w:r>
      <w:r w:rsidR="00853396">
        <w:rPr>
          <w:rFonts w:cstheme="minorHAnsi"/>
          <w:sz w:val="24"/>
          <w:szCs w:val="24"/>
        </w:rPr>
        <w:t xml:space="preserve">East </w:t>
      </w:r>
      <w:r w:rsidR="007948FC">
        <w:rPr>
          <w:rFonts w:cstheme="minorHAnsi"/>
          <w:sz w:val="24"/>
          <w:szCs w:val="24"/>
        </w:rPr>
        <w:t>Lincolnshire Silver Prevent multi-agency meeting</w:t>
      </w:r>
      <w:r w:rsidR="00CE1BF6" w:rsidRPr="00CE1BF6">
        <w:rPr>
          <w:rFonts w:cstheme="minorHAnsi"/>
          <w:sz w:val="24"/>
          <w:szCs w:val="24"/>
        </w:rPr>
        <w:t xml:space="preserve"> and is the “Health” representative at Channel Panel meetings.</w:t>
      </w:r>
      <w:r w:rsidR="007948FC">
        <w:rPr>
          <w:rFonts w:cstheme="minorHAnsi"/>
          <w:sz w:val="24"/>
          <w:szCs w:val="24"/>
        </w:rPr>
        <w:t xml:space="preserve"> </w:t>
      </w:r>
    </w:p>
    <w:p w:rsidR="00022EE8" w:rsidRDefault="00577C68" w:rsidP="00CE1BF6">
      <w:pPr>
        <w:ind w:left="1440" w:hanging="720"/>
        <w:rPr>
          <w:rFonts w:cstheme="minorHAnsi"/>
          <w:sz w:val="24"/>
          <w:szCs w:val="24"/>
        </w:rPr>
      </w:pPr>
      <w:r>
        <w:rPr>
          <w:rFonts w:cstheme="minorHAnsi"/>
          <w:sz w:val="24"/>
          <w:szCs w:val="24"/>
        </w:rPr>
        <w:t>5.7</w:t>
      </w:r>
      <w:r w:rsidR="007948FC">
        <w:rPr>
          <w:rFonts w:cstheme="minorHAnsi"/>
          <w:sz w:val="24"/>
          <w:szCs w:val="24"/>
        </w:rPr>
        <w:tab/>
        <w:t xml:space="preserve">The Designated Nurse is a member of the CCG Quality </w:t>
      </w:r>
      <w:r w:rsidR="00933499">
        <w:rPr>
          <w:rFonts w:cstheme="minorHAnsi"/>
          <w:sz w:val="24"/>
          <w:szCs w:val="24"/>
        </w:rPr>
        <w:t>Group</w:t>
      </w:r>
      <w:r w:rsidR="007948FC">
        <w:rPr>
          <w:rFonts w:cstheme="minorHAnsi"/>
          <w:sz w:val="24"/>
          <w:szCs w:val="24"/>
        </w:rPr>
        <w:t xml:space="preserve"> and reports on a monthly basis to this </w:t>
      </w:r>
      <w:r w:rsidR="00CE1BF6">
        <w:rPr>
          <w:rFonts w:cstheme="minorHAnsi"/>
          <w:sz w:val="24"/>
          <w:szCs w:val="24"/>
        </w:rPr>
        <w:t>Group.</w:t>
      </w:r>
    </w:p>
    <w:p w:rsidR="00CE1BF6" w:rsidRPr="00320DDB" w:rsidRDefault="00CE1BF6" w:rsidP="00CE1BF6">
      <w:pPr>
        <w:ind w:left="1440" w:hanging="720"/>
        <w:rPr>
          <w:rFonts w:cstheme="minorHAnsi"/>
          <w:sz w:val="24"/>
          <w:szCs w:val="24"/>
        </w:rPr>
      </w:pPr>
    </w:p>
    <w:p w:rsidR="00022EE8" w:rsidRPr="00325C0D" w:rsidRDefault="008F3B45">
      <w:pPr>
        <w:rPr>
          <w:rFonts w:cstheme="minorHAnsi"/>
          <w:b/>
          <w:sz w:val="24"/>
          <w:szCs w:val="24"/>
          <w:u w:val="single"/>
        </w:rPr>
      </w:pPr>
      <w:r w:rsidRPr="00320DDB">
        <w:rPr>
          <w:rFonts w:cstheme="minorHAnsi"/>
          <w:b/>
          <w:sz w:val="24"/>
          <w:szCs w:val="24"/>
        </w:rPr>
        <w:t>6</w:t>
      </w:r>
      <w:r w:rsidRPr="00320DDB">
        <w:rPr>
          <w:rFonts w:cstheme="minorHAnsi"/>
          <w:b/>
          <w:sz w:val="24"/>
          <w:szCs w:val="24"/>
        </w:rPr>
        <w:tab/>
      </w:r>
      <w:r w:rsidR="00CB027D" w:rsidRPr="00320DDB">
        <w:rPr>
          <w:rFonts w:cstheme="minorHAnsi"/>
          <w:b/>
          <w:sz w:val="24"/>
          <w:szCs w:val="24"/>
          <w:u w:val="single"/>
        </w:rPr>
        <w:t>Safeguarding Monitoring</w:t>
      </w:r>
    </w:p>
    <w:p w:rsidR="00CE1BF6" w:rsidRPr="00CE1BF6" w:rsidRDefault="00BE5837" w:rsidP="00CE1BF6">
      <w:pPr>
        <w:ind w:left="1440" w:hanging="720"/>
        <w:rPr>
          <w:rFonts w:cstheme="minorHAnsi"/>
          <w:sz w:val="24"/>
          <w:szCs w:val="24"/>
        </w:rPr>
      </w:pPr>
      <w:r w:rsidRPr="00320DDB">
        <w:rPr>
          <w:rFonts w:cstheme="minorHAnsi"/>
          <w:sz w:val="24"/>
          <w:szCs w:val="24"/>
        </w:rPr>
        <w:t>6.1</w:t>
      </w:r>
      <w:r w:rsidR="00CE1BF6">
        <w:rPr>
          <w:rFonts w:cstheme="minorHAnsi"/>
          <w:sz w:val="24"/>
          <w:szCs w:val="24"/>
        </w:rPr>
        <w:tab/>
      </w:r>
      <w:r w:rsidR="00CE1BF6" w:rsidRPr="00CE1BF6">
        <w:rPr>
          <w:rFonts w:cstheme="minorHAnsi"/>
          <w:sz w:val="24"/>
          <w:szCs w:val="24"/>
        </w:rPr>
        <w:t>The Care Act (2014) gives the Local Authority lead responsibility for coordinating local safeguarding arrangements.</w:t>
      </w:r>
    </w:p>
    <w:p w:rsidR="0092745D" w:rsidRPr="00320DDB" w:rsidRDefault="00CE1BF6" w:rsidP="00AE7A8E">
      <w:pPr>
        <w:ind w:left="1440" w:hanging="720"/>
        <w:rPr>
          <w:rFonts w:cstheme="minorHAnsi"/>
          <w:sz w:val="24"/>
          <w:szCs w:val="24"/>
        </w:rPr>
      </w:pPr>
      <w:r w:rsidRPr="00CE1BF6">
        <w:rPr>
          <w:rFonts w:cstheme="minorHAnsi"/>
          <w:sz w:val="24"/>
          <w:szCs w:val="24"/>
        </w:rPr>
        <w:t>6.2</w:t>
      </w:r>
      <w:r w:rsidRPr="00CE1BF6">
        <w:rPr>
          <w:rFonts w:cstheme="minorHAnsi"/>
          <w:sz w:val="24"/>
          <w:szCs w:val="24"/>
        </w:rPr>
        <w:tab/>
        <w:t>Safeguarding requires collaboration between partners in order to create a framework of inter-agency arrangements. Local Authorities and their relevant partners must collaborate and work together as set out in the co-operation duties of the Care Act.</w:t>
      </w:r>
    </w:p>
    <w:p w:rsidR="008F3B45" w:rsidRPr="00320DDB" w:rsidRDefault="00CE1BF6" w:rsidP="00BE5837">
      <w:pPr>
        <w:ind w:left="1440" w:hanging="720"/>
        <w:rPr>
          <w:rFonts w:cstheme="minorHAnsi"/>
          <w:sz w:val="24"/>
          <w:szCs w:val="24"/>
        </w:rPr>
      </w:pPr>
      <w:r>
        <w:rPr>
          <w:rFonts w:cstheme="minorHAnsi"/>
          <w:sz w:val="24"/>
          <w:szCs w:val="24"/>
        </w:rPr>
        <w:t>6.3</w:t>
      </w:r>
      <w:r w:rsidR="008F3B45" w:rsidRPr="00320DDB">
        <w:rPr>
          <w:rFonts w:cstheme="minorHAnsi"/>
          <w:sz w:val="24"/>
          <w:szCs w:val="24"/>
        </w:rPr>
        <w:tab/>
      </w:r>
      <w:r w:rsidR="00FF41A4" w:rsidRPr="00320DDB">
        <w:rPr>
          <w:rFonts w:cstheme="minorHAnsi"/>
          <w:sz w:val="24"/>
          <w:szCs w:val="24"/>
        </w:rPr>
        <w:t>In North</w:t>
      </w:r>
      <w:r w:rsidR="00DE1908">
        <w:rPr>
          <w:rFonts w:cstheme="minorHAnsi"/>
          <w:sz w:val="24"/>
          <w:szCs w:val="24"/>
        </w:rPr>
        <w:t xml:space="preserve"> East</w:t>
      </w:r>
      <w:r w:rsidR="00FF41A4" w:rsidRPr="00320DDB">
        <w:rPr>
          <w:rFonts w:cstheme="minorHAnsi"/>
          <w:sz w:val="24"/>
          <w:szCs w:val="24"/>
        </w:rPr>
        <w:t xml:space="preserve"> Lincolnshire a</w:t>
      </w:r>
      <w:r w:rsidR="00907084" w:rsidRPr="00320DDB">
        <w:rPr>
          <w:rFonts w:cstheme="minorHAnsi"/>
          <w:sz w:val="24"/>
          <w:szCs w:val="24"/>
        </w:rPr>
        <w:t xml:space="preserve">ll Safeguarding Alerts are directed through </w:t>
      </w:r>
      <w:r w:rsidR="00DE1908">
        <w:rPr>
          <w:rFonts w:cstheme="minorHAnsi"/>
          <w:sz w:val="24"/>
          <w:szCs w:val="24"/>
        </w:rPr>
        <w:t>Focus</w:t>
      </w:r>
      <w:r w:rsidR="00907084" w:rsidRPr="00320DDB">
        <w:rPr>
          <w:rFonts w:cstheme="minorHAnsi"/>
          <w:sz w:val="24"/>
          <w:szCs w:val="24"/>
        </w:rPr>
        <w:t xml:space="preserve">.  Alerts are triaged at this point against the Association of Directors of Adult Social Services (ADASS) criteria.  Where cases meet certain criteria a multi-agency Strategy Meeting is called of all involved agencies. A decision is made at this meeting to proceed to investigation and the roles and responsibilities of participating agencies within that investigation. Following investigation a multi-agency Case Conference is called to determine the outcome of the investigation.  </w:t>
      </w:r>
    </w:p>
    <w:p w:rsidR="00995DAA" w:rsidRDefault="00CE1BF6" w:rsidP="00CE1BF6">
      <w:pPr>
        <w:ind w:left="1440" w:hanging="720"/>
        <w:rPr>
          <w:rFonts w:cstheme="minorHAnsi"/>
          <w:sz w:val="24"/>
          <w:szCs w:val="24"/>
        </w:rPr>
      </w:pPr>
      <w:r>
        <w:rPr>
          <w:rFonts w:cstheme="minorHAnsi"/>
          <w:sz w:val="24"/>
          <w:szCs w:val="24"/>
        </w:rPr>
        <w:t>6.4</w:t>
      </w:r>
      <w:r w:rsidR="00907084" w:rsidRPr="00320DDB">
        <w:rPr>
          <w:rFonts w:cstheme="minorHAnsi"/>
          <w:sz w:val="24"/>
          <w:szCs w:val="24"/>
        </w:rPr>
        <w:tab/>
        <w:t>The Designated Nurse for Safeguarding Adults attends both the Strategy Meeting and Case Conferences as appropria</w:t>
      </w:r>
      <w:r w:rsidR="00FF41A4" w:rsidRPr="00320DDB">
        <w:rPr>
          <w:rFonts w:cstheme="minorHAnsi"/>
          <w:sz w:val="24"/>
          <w:szCs w:val="24"/>
        </w:rPr>
        <w:t>te.  Where cases of abuse are substantiated, the Designated Nurse for Safeguarding Adults takes responsibility to ensure any Health associated actions for improvement identified are monitored</w:t>
      </w:r>
      <w:r w:rsidR="007379EA" w:rsidRPr="00320DDB">
        <w:rPr>
          <w:rFonts w:cstheme="minorHAnsi"/>
          <w:sz w:val="24"/>
          <w:szCs w:val="24"/>
        </w:rPr>
        <w:t>, completed and outcome measured.</w:t>
      </w:r>
    </w:p>
    <w:p w:rsidR="00022EE8" w:rsidRDefault="00022EE8" w:rsidP="00CE1BF6">
      <w:pPr>
        <w:rPr>
          <w:rFonts w:cstheme="minorHAnsi"/>
          <w:sz w:val="24"/>
          <w:szCs w:val="24"/>
        </w:rPr>
      </w:pPr>
    </w:p>
    <w:p w:rsidR="00325C0D" w:rsidRDefault="00325C0D" w:rsidP="00CE1BF6">
      <w:pPr>
        <w:rPr>
          <w:rFonts w:cstheme="minorHAnsi"/>
          <w:sz w:val="24"/>
          <w:szCs w:val="24"/>
        </w:rPr>
      </w:pPr>
    </w:p>
    <w:p w:rsidR="00325C0D" w:rsidRDefault="00325C0D" w:rsidP="00CE1BF6">
      <w:pPr>
        <w:rPr>
          <w:rFonts w:cstheme="minorHAnsi"/>
          <w:sz w:val="24"/>
          <w:szCs w:val="24"/>
        </w:rPr>
      </w:pPr>
    </w:p>
    <w:p w:rsidR="007B0ECE" w:rsidRPr="00320DDB" w:rsidRDefault="007B0ECE" w:rsidP="00CE1BF6">
      <w:pPr>
        <w:rPr>
          <w:rFonts w:cstheme="minorHAnsi"/>
          <w:sz w:val="24"/>
          <w:szCs w:val="24"/>
        </w:rPr>
      </w:pPr>
    </w:p>
    <w:p w:rsidR="00022EE8" w:rsidRPr="00325C0D" w:rsidRDefault="0092578E" w:rsidP="0092578E">
      <w:pPr>
        <w:rPr>
          <w:rFonts w:cstheme="minorHAnsi"/>
          <w:b/>
          <w:sz w:val="24"/>
          <w:szCs w:val="24"/>
          <w:u w:val="single"/>
        </w:rPr>
      </w:pPr>
      <w:r w:rsidRPr="00320DDB">
        <w:rPr>
          <w:rFonts w:cstheme="minorHAnsi"/>
          <w:b/>
          <w:sz w:val="24"/>
          <w:szCs w:val="24"/>
        </w:rPr>
        <w:t>7</w:t>
      </w:r>
      <w:r w:rsidRPr="00320DDB">
        <w:rPr>
          <w:rFonts w:cstheme="minorHAnsi"/>
          <w:b/>
          <w:sz w:val="24"/>
          <w:szCs w:val="24"/>
        </w:rPr>
        <w:tab/>
      </w:r>
      <w:r w:rsidR="00033E56">
        <w:rPr>
          <w:rFonts w:cstheme="minorHAnsi"/>
          <w:b/>
          <w:sz w:val="24"/>
          <w:szCs w:val="24"/>
          <w:u w:val="single"/>
        </w:rPr>
        <w:t>Safeguarding Adults</w:t>
      </w:r>
      <w:r w:rsidRPr="00320DDB">
        <w:rPr>
          <w:rFonts w:cstheme="minorHAnsi"/>
          <w:b/>
          <w:sz w:val="24"/>
          <w:szCs w:val="24"/>
          <w:u w:val="single"/>
        </w:rPr>
        <w:t xml:space="preserve"> Reviews</w:t>
      </w:r>
    </w:p>
    <w:p w:rsidR="006312D8" w:rsidRDefault="0092578E" w:rsidP="006F4762">
      <w:pPr>
        <w:ind w:left="1440" w:hanging="720"/>
        <w:rPr>
          <w:rFonts w:cstheme="minorHAnsi"/>
          <w:sz w:val="24"/>
          <w:szCs w:val="24"/>
        </w:rPr>
      </w:pPr>
      <w:r w:rsidRPr="00320DDB">
        <w:rPr>
          <w:rFonts w:cstheme="minorHAnsi"/>
          <w:sz w:val="24"/>
          <w:szCs w:val="24"/>
        </w:rPr>
        <w:t>7.</w:t>
      </w:r>
      <w:r w:rsidR="00387E26">
        <w:rPr>
          <w:rFonts w:cstheme="minorHAnsi"/>
          <w:sz w:val="24"/>
          <w:szCs w:val="24"/>
        </w:rPr>
        <w:t>1</w:t>
      </w:r>
      <w:r w:rsidR="00387E26">
        <w:rPr>
          <w:rFonts w:cstheme="minorHAnsi"/>
          <w:sz w:val="24"/>
          <w:szCs w:val="24"/>
        </w:rPr>
        <w:tab/>
        <w:t>During the period March 201</w:t>
      </w:r>
      <w:r w:rsidR="006312D8">
        <w:rPr>
          <w:rFonts w:cstheme="minorHAnsi"/>
          <w:sz w:val="24"/>
          <w:szCs w:val="24"/>
        </w:rPr>
        <w:t>5 to March 2016</w:t>
      </w:r>
      <w:r w:rsidRPr="00320DDB">
        <w:rPr>
          <w:rFonts w:cstheme="minorHAnsi"/>
          <w:sz w:val="24"/>
          <w:szCs w:val="24"/>
        </w:rPr>
        <w:t>, North</w:t>
      </w:r>
      <w:r w:rsidR="00DE1908">
        <w:rPr>
          <w:rFonts w:cstheme="minorHAnsi"/>
          <w:sz w:val="24"/>
          <w:szCs w:val="24"/>
        </w:rPr>
        <w:t xml:space="preserve"> East</w:t>
      </w:r>
      <w:r w:rsidRPr="00320DDB">
        <w:rPr>
          <w:rFonts w:cstheme="minorHAnsi"/>
          <w:sz w:val="24"/>
          <w:szCs w:val="24"/>
        </w:rPr>
        <w:t xml:space="preserve"> Lincolnshire has </w:t>
      </w:r>
      <w:r w:rsidR="00DE1908">
        <w:rPr>
          <w:rFonts w:cstheme="minorHAnsi"/>
          <w:sz w:val="24"/>
          <w:szCs w:val="24"/>
        </w:rPr>
        <w:t>completed</w:t>
      </w:r>
      <w:r w:rsidRPr="00320DDB">
        <w:rPr>
          <w:rFonts w:cstheme="minorHAnsi"/>
          <w:sz w:val="24"/>
          <w:szCs w:val="24"/>
        </w:rPr>
        <w:t xml:space="preserve"> </w:t>
      </w:r>
      <w:r w:rsidR="006312D8">
        <w:rPr>
          <w:rFonts w:cstheme="minorHAnsi"/>
          <w:sz w:val="24"/>
          <w:szCs w:val="24"/>
        </w:rPr>
        <w:t>one</w:t>
      </w:r>
      <w:r w:rsidRPr="00320DDB">
        <w:rPr>
          <w:rFonts w:cstheme="minorHAnsi"/>
          <w:sz w:val="24"/>
          <w:szCs w:val="24"/>
        </w:rPr>
        <w:t xml:space="preserve"> </w:t>
      </w:r>
      <w:r w:rsidR="00337D73" w:rsidRPr="00320DDB">
        <w:rPr>
          <w:rFonts w:cstheme="minorHAnsi"/>
          <w:sz w:val="24"/>
          <w:szCs w:val="24"/>
        </w:rPr>
        <w:t xml:space="preserve">multi agency </w:t>
      </w:r>
      <w:r w:rsidR="000C7E5F">
        <w:rPr>
          <w:rFonts w:cstheme="minorHAnsi"/>
          <w:sz w:val="24"/>
          <w:szCs w:val="24"/>
        </w:rPr>
        <w:t>Safeguarding Adults</w:t>
      </w:r>
      <w:r w:rsidRPr="00320DDB">
        <w:rPr>
          <w:rFonts w:cstheme="minorHAnsi"/>
          <w:sz w:val="24"/>
          <w:szCs w:val="24"/>
        </w:rPr>
        <w:t xml:space="preserve"> Review</w:t>
      </w:r>
      <w:r w:rsidR="006312D8">
        <w:rPr>
          <w:rFonts w:cstheme="minorHAnsi"/>
          <w:sz w:val="24"/>
          <w:szCs w:val="24"/>
        </w:rPr>
        <w:t>, which has been published by the Local Authority. No</w:t>
      </w:r>
      <w:r w:rsidRPr="00320DDB">
        <w:rPr>
          <w:rFonts w:cstheme="minorHAnsi"/>
          <w:sz w:val="24"/>
          <w:szCs w:val="24"/>
        </w:rPr>
        <w:t xml:space="preserve"> Domestic Violence Reviews or Mental Health Homicide Reviews</w:t>
      </w:r>
      <w:r w:rsidR="006312D8">
        <w:rPr>
          <w:rFonts w:cstheme="minorHAnsi"/>
          <w:sz w:val="24"/>
          <w:szCs w:val="24"/>
        </w:rPr>
        <w:t xml:space="preserve"> have been completed</w:t>
      </w:r>
      <w:r w:rsidR="00AE7A8E">
        <w:rPr>
          <w:rFonts w:cstheme="minorHAnsi"/>
          <w:sz w:val="24"/>
          <w:szCs w:val="24"/>
        </w:rPr>
        <w:t xml:space="preserve"> during this period</w:t>
      </w:r>
      <w:r w:rsidRPr="00320DDB">
        <w:rPr>
          <w:rFonts w:cstheme="minorHAnsi"/>
          <w:sz w:val="24"/>
          <w:szCs w:val="24"/>
        </w:rPr>
        <w:t>.</w:t>
      </w:r>
    </w:p>
    <w:p w:rsidR="006312D8" w:rsidRPr="00320DDB" w:rsidRDefault="006312D8" w:rsidP="00590B14">
      <w:pPr>
        <w:ind w:left="1440" w:hanging="720"/>
        <w:rPr>
          <w:rFonts w:cstheme="minorHAnsi"/>
          <w:sz w:val="24"/>
          <w:szCs w:val="24"/>
        </w:rPr>
      </w:pPr>
    </w:p>
    <w:p w:rsidR="006312D8" w:rsidRPr="006312D8" w:rsidRDefault="006F4762" w:rsidP="00325C0D">
      <w:pPr>
        <w:rPr>
          <w:rFonts w:cstheme="minorHAnsi"/>
          <w:b/>
          <w:sz w:val="24"/>
          <w:szCs w:val="24"/>
          <w:u w:val="single"/>
        </w:rPr>
      </w:pPr>
      <w:r>
        <w:rPr>
          <w:rFonts w:cstheme="minorHAnsi"/>
          <w:sz w:val="24"/>
          <w:szCs w:val="24"/>
        </w:rPr>
        <w:t>8</w:t>
      </w:r>
      <w:r w:rsidR="006312D8" w:rsidRPr="006312D8">
        <w:rPr>
          <w:rFonts w:cstheme="minorHAnsi"/>
          <w:sz w:val="24"/>
          <w:szCs w:val="24"/>
        </w:rPr>
        <w:tab/>
      </w:r>
      <w:r w:rsidR="006312D8" w:rsidRPr="006312D8">
        <w:rPr>
          <w:rFonts w:cstheme="minorHAnsi"/>
          <w:b/>
          <w:sz w:val="24"/>
          <w:szCs w:val="24"/>
          <w:u w:val="single"/>
        </w:rPr>
        <w:t>Prevent</w:t>
      </w:r>
    </w:p>
    <w:p w:rsidR="006312D8" w:rsidRPr="006312D8" w:rsidRDefault="006F4762" w:rsidP="006312D8">
      <w:pPr>
        <w:ind w:left="1440" w:hanging="720"/>
        <w:rPr>
          <w:rFonts w:cstheme="minorHAnsi"/>
          <w:sz w:val="24"/>
          <w:szCs w:val="24"/>
        </w:rPr>
      </w:pPr>
      <w:r>
        <w:rPr>
          <w:rFonts w:cstheme="minorHAnsi"/>
          <w:sz w:val="24"/>
          <w:szCs w:val="24"/>
        </w:rPr>
        <w:t>8</w:t>
      </w:r>
      <w:r w:rsidR="006312D8" w:rsidRPr="006312D8">
        <w:rPr>
          <w:rFonts w:cstheme="minorHAnsi"/>
          <w:sz w:val="24"/>
          <w:szCs w:val="24"/>
        </w:rPr>
        <w:t>.1</w:t>
      </w:r>
      <w:r w:rsidR="006312D8" w:rsidRPr="006312D8">
        <w:rPr>
          <w:rFonts w:cstheme="minorHAnsi"/>
          <w:sz w:val="24"/>
          <w:szCs w:val="24"/>
        </w:rPr>
        <w:tab/>
        <w:t>Prevent is one part of the Government’s strategy for countering terrorism and extremism in the UK, preventing people from becoming radicalised and involved in, or supporting, terrorism.</w:t>
      </w:r>
    </w:p>
    <w:p w:rsidR="006312D8" w:rsidRPr="006312D8" w:rsidRDefault="006F4762" w:rsidP="006312D8">
      <w:pPr>
        <w:ind w:left="1440" w:hanging="720"/>
        <w:rPr>
          <w:rFonts w:cstheme="minorHAnsi"/>
          <w:sz w:val="24"/>
          <w:szCs w:val="24"/>
        </w:rPr>
      </w:pPr>
      <w:r>
        <w:rPr>
          <w:rFonts w:cstheme="minorHAnsi"/>
          <w:sz w:val="24"/>
          <w:szCs w:val="24"/>
        </w:rPr>
        <w:t>8</w:t>
      </w:r>
      <w:r w:rsidR="006312D8" w:rsidRPr="006312D8">
        <w:rPr>
          <w:rFonts w:cstheme="minorHAnsi"/>
          <w:sz w:val="24"/>
          <w:szCs w:val="24"/>
        </w:rPr>
        <w:t>.2</w:t>
      </w:r>
      <w:r w:rsidR="006312D8" w:rsidRPr="006312D8">
        <w:rPr>
          <w:rFonts w:cstheme="minorHAnsi"/>
          <w:sz w:val="24"/>
          <w:szCs w:val="24"/>
        </w:rPr>
        <w:tab/>
        <w:t xml:space="preserve">The </w:t>
      </w:r>
      <w:r w:rsidR="006312D8" w:rsidRPr="006312D8">
        <w:rPr>
          <w:rFonts w:cstheme="minorHAnsi"/>
          <w:iCs/>
          <w:sz w:val="24"/>
          <w:szCs w:val="24"/>
        </w:rPr>
        <w:t>Prevent</w:t>
      </w:r>
      <w:r w:rsidR="006312D8" w:rsidRPr="006312D8">
        <w:rPr>
          <w:rFonts w:cstheme="minorHAnsi"/>
          <w:i/>
          <w:iCs/>
          <w:sz w:val="24"/>
          <w:szCs w:val="24"/>
        </w:rPr>
        <w:t xml:space="preserve"> </w:t>
      </w:r>
      <w:r w:rsidR="006312D8" w:rsidRPr="006312D8">
        <w:rPr>
          <w:rFonts w:cstheme="minorHAnsi"/>
          <w:sz w:val="24"/>
          <w:szCs w:val="24"/>
        </w:rPr>
        <w:t>agenda statutorily requires healthcare organisations to work with partner organisations to contribute to the prevention of terrorism by safeguarding and protecting vulnerable individuals who may be at a greater risk of radicalisation and making safety a shared endeavour.</w:t>
      </w:r>
    </w:p>
    <w:p w:rsidR="006312D8" w:rsidRPr="006312D8" w:rsidRDefault="006F4762" w:rsidP="006312D8">
      <w:pPr>
        <w:ind w:left="1440" w:hanging="720"/>
        <w:rPr>
          <w:rFonts w:cstheme="minorHAnsi"/>
          <w:sz w:val="24"/>
          <w:szCs w:val="24"/>
        </w:rPr>
      </w:pPr>
      <w:r>
        <w:rPr>
          <w:rFonts w:cstheme="minorHAnsi"/>
          <w:sz w:val="24"/>
          <w:szCs w:val="24"/>
        </w:rPr>
        <w:t>8</w:t>
      </w:r>
      <w:r w:rsidR="006312D8" w:rsidRPr="006312D8">
        <w:rPr>
          <w:rFonts w:cstheme="minorHAnsi"/>
          <w:sz w:val="24"/>
          <w:szCs w:val="24"/>
        </w:rPr>
        <w:t>.3</w:t>
      </w:r>
      <w:r w:rsidR="006312D8" w:rsidRPr="006312D8">
        <w:rPr>
          <w:rFonts w:cstheme="minorHAnsi"/>
          <w:sz w:val="24"/>
          <w:szCs w:val="24"/>
        </w:rPr>
        <w:tab/>
        <w:t>The Designated Professional for Safeguarding Adults is the CCG Prevent Lead and is actively involved in Silver Prevent meetings and the locality Channel Panel.</w:t>
      </w:r>
    </w:p>
    <w:p w:rsidR="006312D8" w:rsidRPr="006312D8" w:rsidRDefault="006F4762" w:rsidP="006312D8">
      <w:pPr>
        <w:ind w:left="1440" w:hanging="720"/>
        <w:rPr>
          <w:rFonts w:cstheme="minorHAnsi"/>
          <w:sz w:val="24"/>
          <w:szCs w:val="24"/>
        </w:rPr>
      </w:pPr>
      <w:r>
        <w:rPr>
          <w:rFonts w:cstheme="minorHAnsi"/>
          <w:sz w:val="24"/>
          <w:szCs w:val="24"/>
        </w:rPr>
        <w:t>8</w:t>
      </w:r>
      <w:r w:rsidR="006312D8" w:rsidRPr="006312D8">
        <w:rPr>
          <w:rFonts w:cstheme="minorHAnsi"/>
          <w:sz w:val="24"/>
          <w:szCs w:val="24"/>
        </w:rPr>
        <w:t>.4</w:t>
      </w:r>
      <w:r w:rsidR="006312D8" w:rsidRPr="006312D8">
        <w:rPr>
          <w:rFonts w:cstheme="minorHAnsi"/>
          <w:sz w:val="24"/>
          <w:szCs w:val="24"/>
        </w:rPr>
        <w:tab/>
        <w:t>As North Lincolnshire has been considered and non-priority area, the CCG is required to collate Prevent compliance on a quarterly basis from NHS providers to ensure they are compliant with their statutory obligations.</w:t>
      </w:r>
    </w:p>
    <w:p w:rsidR="006312D8" w:rsidRPr="006312D8" w:rsidRDefault="006F4762" w:rsidP="006312D8">
      <w:pPr>
        <w:ind w:left="1440" w:hanging="720"/>
        <w:rPr>
          <w:rFonts w:cstheme="minorHAnsi"/>
          <w:sz w:val="24"/>
          <w:szCs w:val="24"/>
        </w:rPr>
      </w:pPr>
      <w:r>
        <w:rPr>
          <w:rFonts w:cstheme="minorHAnsi"/>
          <w:sz w:val="24"/>
          <w:szCs w:val="24"/>
        </w:rPr>
        <w:t>8</w:t>
      </w:r>
      <w:r w:rsidR="006312D8" w:rsidRPr="006312D8">
        <w:rPr>
          <w:rFonts w:cstheme="minorHAnsi"/>
          <w:sz w:val="24"/>
          <w:szCs w:val="24"/>
        </w:rPr>
        <w:t>.5</w:t>
      </w:r>
      <w:r w:rsidR="006312D8" w:rsidRPr="006312D8">
        <w:rPr>
          <w:rFonts w:cstheme="minorHAnsi"/>
          <w:sz w:val="24"/>
          <w:szCs w:val="24"/>
        </w:rPr>
        <w:tab/>
        <w:t>All staff members within the CCG have undertaken their required HealthWRAP training, in line with statutory guidance.</w:t>
      </w:r>
    </w:p>
    <w:p w:rsidR="006D7D8A" w:rsidRPr="00320DDB" w:rsidRDefault="006F4762" w:rsidP="006F4762">
      <w:pPr>
        <w:ind w:left="1440" w:hanging="720"/>
        <w:rPr>
          <w:rFonts w:cstheme="minorHAnsi"/>
          <w:sz w:val="24"/>
          <w:szCs w:val="24"/>
        </w:rPr>
      </w:pPr>
      <w:r>
        <w:rPr>
          <w:rFonts w:cstheme="minorHAnsi"/>
          <w:sz w:val="24"/>
          <w:szCs w:val="24"/>
        </w:rPr>
        <w:t>8</w:t>
      </w:r>
      <w:r w:rsidR="006312D8" w:rsidRPr="006312D8">
        <w:rPr>
          <w:rFonts w:cstheme="minorHAnsi"/>
          <w:sz w:val="24"/>
          <w:szCs w:val="24"/>
        </w:rPr>
        <w:t>.6</w:t>
      </w:r>
      <w:r w:rsidR="006312D8" w:rsidRPr="006312D8">
        <w:rPr>
          <w:rFonts w:cstheme="minorHAnsi"/>
          <w:sz w:val="24"/>
          <w:szCs w:val="24"/>
        </w:rPr>
        <w:tab/>
        <w:t>The required HealthWRAP training has been delivered to Primary Care staff at the Protected Learning Time event</w:t>
      </w:r>
      <w:r w:rsidR="006312D8">
        <w:rPr>
          <w:rFonts w:cstheme="minorHAnsi"/>
          <w:sz w:val="24"/>
          <w:szCs w:val="24"/>
        </w:rPr>
        <w:t xml:space="preserve"> and further sessions within practices</w:t>
      </w:r>
      <w:r w:rsidR="006312D8" w:rsidRPr="006312D8">
        <w:rPr>
          <w:rFonts w:cstheme="minorHAnsi"/>
          <w:sz w:val="24"/>
          <w:szCs w:val="24"/>
        </w:rPr>
        <w:t>.</w:t>
      </w:r>
    </w:p>
    <w:p w:rsidR="006F4762" w:rsidRPr="006F4762" w:rsidRDefault="006F4762" w:rsidP="006F4762">
      <w:pPr>
        <w:ind w:left="1440" w:hanging="720"/>
        <w:rPr>
          <w:rFonts w:cstheme="minorHAnsi"/>
          <w:sz w:val="24"/>
          <w:szCs w:val="24"/>
        </w:rPr>
      </w:pPr>
    </w:p>
    <w:p w:rsidR="006F4762" w:rsidRPr="00325C0D" w:rsidRDefault="006F4762" w:rsidP="00325C0D">
      <w:pPr>
        <w:rPr>
          <w:rFonts w:cstheme="minorHAnsi"/>
          <w:b/>
          <w:sz w:val="24"/>
          <w:szCs w:val="24"/>
          <w:u w:val="single"/>
        </w:rPr>
      </w:pPr>
      <w:r w:rsidRPr="006F4762">
        <w:rPr>
          <w:rFonts w:cstheme="minorHAnsi"/>
          <w:b/>
          <w:sz w:val="24"/>
          <w:szCs w:val="24"/>
        </w:rPr>
        <w:t>9</w:t>
      </w:r>
      <w:r w:rsidRPr="006F4762">
        <w:rPr>
          <w:rFonts w:cstheme="minorHAnsi"/>
          <w:b/>
          <w:sz w:val="24"/>
          <w:szCs w:val="24"/>
        </w:rPr>
        <w:tab/>
      </w:r>
      <w:r w:rsidRPr="006F4762">
        <w:rPr>
          <w:rFonts w:cstheme="minorHAnsi"/>
          <w:b/>
          <w:sz w:val="24"/>
          <w:szCs w:val="24"/>
          <w:u w:val="single"/>
        </w:rPr>
        <w:t>Commissioned Services</w:t>
      </w:r>
    </w:p>
    <w:p w:rsidR="006F4762" w:rsidRPr="006F4762" w:rsidRDefault="006F4762" w:rsidP="006F4762">
      <w:pPr>
        <w:ind w:left="1440" w:hanging="720"/>
        <w:rPr>
          <w:rFonts w:cstheme="minorHAnsi"/>
          <w:sz w:val="24"/>
          <w:szCs w:val="24"/>
        </w:rPr>
      </w:pPr>
      <w:r>
        <w:rPr>
          <w:rFonts w:cstheme="minorHAnsi"/>
          <w:sz w:val="24"/>
          <w:szCs w:val="24"/>
        </w:rPr>
        <w:t>9</w:t>
      </w:r>
      <w:r w:rsidRPr="006F4762">
        <w:rPr>
          <w:rFonts w:cstheme="minorHAnsi"/>
          <w:sz w:val="24"/>
          <w:szCs w:val="24"/>
        </w:rPr>
        <w:t>.1</w:t>
      </w:r>
      <w:r w:rsidRPr="006F4762">
        <w:rPr>
          <w:rFonts w:cstheme="minorHAnsi"/>
          <w:sz w:val="24"/>
          <w:szCs w:val="24"/>
        </w:rPr>
        <w:tab/>
        <w:t>All commissioned services are required to have current Safeguarding Adults Policies and Procedures in place adhering to DH and/or ADASS guidance and best practice.</w:t>
      </w:r>
    </w:p>
    <w:p w:rsidR="00022EE8" w:rsidRPr="00320DDB" w:rsidRDefault="006F4762" w:rsidP="007B0ECE">
      <w:pPr>
        <w:ind w:left="1440" w:hanging="720"/>
        <w:rPr>
          <w:rFonts w:cstheme="minorHAnsi"/>
          <w:sz w:val="24"/>
          <w:szCs w:val="24"/>
        </w:rPr>
      </w:pPr>
      <w:r>
        <w:rPr>
          <w:rFonts w:cstheme="minorHAnsi"/>
          <w:sz w:val="24"/>
          <w:szCs w:val="24"/>
        </w:rPr>
        <w:t>9</w:t>
      </w:r>
      <w:r w:rsidRPr="006F4762">
        <w:rPr>
          <w:rFonts w:cstheme="minorHAnsi"/>
          <w:sz w:val="24"/>
          <w:szCs w:val="24"/>
        </w:rPr>
        <w:t>.2</w:t>
      </w:r>
      <w:r w:rsidRPr="006F4762">
        <w:rPr>
          <w:rFonts w:cstheme="minorHAnsi"/>
          <w:sz w:val="24"/>
          <w:szCs w:val="24"/>
        </w:rPr>
        <w:tab/>
        <w:t xml:space="preserve">Core Providers within North East Lincolnshire have Named </w:t>
      </w:r>
      <w:r>
        <w:rPr>
          <w:rFonts w:cstheme="minorHAnsi"/>
          <w:sz w:val="24"/>
          <w:szCs w:val="24"/>
        </w:rPr>
        <w:t>Professionals</w:t>
      </w:r>
      <w:r w:rsidRPr="006F4762">
        <w:rPr>
          <w:rFonts w:cstheme="minorHAnsi"/>
          <w:sz w:val="24"/>
          <w:szCs w:val="24"/>
        </w:rPr>
        <w:t xml:space="preserve"> to lead on Safeguarding Adults.  Monthly one to one meetings take place between the Named Nurses and the Designated Nurse for Safeguarding Adults.  </w:t>
      </w:r>
    </w:p>
    <w:p w:rsidR="00022EE8" w:rsidRPr="00325C0D" w:rsidRDefault="000377AE" w:rsidP="000377AE">
      <w:pPr>
        <w:rPr>
          <w:rFonts w:cstheme="minorHAnsi"/>
          <w:b/>
          <w:sz w:val="24"/>
          <w:szCs w:val="24"/>
          <w:u w:val="single"/>
        </w:rPr>
      </w:pPr>
      <w:r w:rsidRPr="00320DDB">
        <w:rPr>
          <w:rFonts w:cstheme="minorHAnsi"/>
          <w:b/>
          <w:sz w:val="24"/>
          <w:szCs w:val="24"/>
        </w:rPr>
        <w:t>10</w:t>
      </w:r>
      <w:r w:rsidRPr="00320DDB">
        <w:rPr>
          <w:rFonts w:cstheme="minorHAnsi"/>
          <w:b/>
          <w:sz w:val="24"/>
          <w:szCs w:val="24"/>
        </w:rPr>
        <w:tab/>
      </w:r>
      <w:r w:rsidRPr="00320DDB">
        <w:rPr>
          <w:rFonts w:cstheme="minorHAnsi"/>
          <w:b/>
          <w:sz w:val="24"/>
          <w:szCs w:val="24"/>
          <w:u w:val="single"/>
        </w:rPr>
        <w:t>Independent Providers Primary Care Services</w:t>
      </w:r>
    </w:p>
    <w:p w:rsidR="000377AE" w:rsidRPr="00320DDB" w:rsidRDefault="000377AE" w:rsidP="000377AE">
      <w:pPr>
        <w:ind w:left="1440" w:hanging="720"/>
        <w:rPr>
          <w:rFonts w:cstheme="minorHAnsi"/>
          <w:sz w:val="24"/>
          <w:szCs w:val="24"/>
        </w:rPr>
      </w:pPr>
      <w:r w:rsidRPr="00320DDB">
        <w:rPr>
          <w:rFonts w:cstheme="minorHAnsi"/>
          <w:sz w:val="24"/>
          <w:szCs w:val="24"/>
        </w:rPr>
        <w:t>10.1</w:t>
      </w:r>
      <w:r w:rsidRPr="00320DDB">
        <w:rPr>
          <w:rFonts w:cstheme="minorHAnsi"/>
          <w:sz w:val="24"/>
          <w:szCs w:val="24"/>
        </w:rPr>
        <w:tab/>
        <w:t>Responsibility for the commissioning and contracting of Primary Care Services moved to NHS England as from 1</w:t>
      </w:r>
      <w:r w:rsidRPr="00320DDB">
        <w:rPr>
          <w:rFonts w:cstheme="minorHAnsi"/>
          <w:sz w:val="24"/>
          <w:szCs w:val="24"/>
          <w:vertAlign w:val="superscript"/>
        </w:rPr>
        <w:t>st</w:t>
      </w:r>
      <w:r w:rsidRPr="00320DDB">
        <w:rPr>
          <w:rFonts w:cstheme="minorHAnsi"/>
          <w:sz w:val="24"/>
          <w:szCs w:val="24"/>
        </w:rPr>
        <w:t xml:space="preserve"> April</w:t>
      </w:r>
      <w:r w:rsidR="00DE1908">
        <w:rPr>
          <w:rFonts w:cstheme="minorHAnsi"/>
          <w:sz w:val="24"/>
          <w:szCs w:val="24"/>
        </w:rPr>
        <w:t xml:space="preserve"> 2012</w:t>
      </w:r>
      <w:r w:rsidR="00A3473D" w:rsidRPr="00320DDB">
        <w:rPr>
          <w:rFonts w:cstheme="minorHAnsi"/>
          <w:sz w:val="24"/>
          <w:szCs w:val="24"/>
        </w:rPr>
        <w:t>.  NHS NL CCG have</w:t>
      </w:r>
      <w:r w:rsidRPr="00320DDB">
        <w:rPr>
          <w:rFonts w:cstheme="minorHAnsi"/>
          <w:sz w:val="24"/>
          <w:szCs w:val="24"/>
        </w:rPr>
        <w:t xml:space="preserve"> a shared responsibility for the quality of these services.</w:t>
      </w:r>
    </w:p>
    <w:p w:rsidR="000377AE" w:rsidRPr="00320DDB" w:rsidRDefault="000377AE" w:rsidP="000377AE">
      <w:pPr>
        <w:ind w:left="1440" w:hanging="720"/>
        <w:rPr>
          <w:rFonts w:cstheme="minorHAnsi"/>
          <w:sz w:val="24"/>
          <w:szCs w:val="24"/>
        </w:rPr>
      </w:pPr>
      <w:r w:rsidRPr="00320DDB">
        <w:rPr>
          <w:rFonts w:cstheme="minorHAnsi"/>
          <w:sz w:val="24"/>
          <w:szCs w:val="24"/>
        </w:rPr>
        <w:t>10.2</w:t>
      </w:r>
      <w:r w:rsidRPr="00320DDB">
        <w:rPr>
          <w:rFonts w:cstheme="minorHAnsi"/>
          <w:sz w:val="24"/>
          <w:szCs w:val="24"/>
        </w:rPr>
        <w:tab/>
      </w:r>
      <w:r w:rsidR="00A3473D" w:rsidRPr="00320DDB">
        <w:rPr>
          <w:rFonts w:cstheme="minorHAnsi"/>
          <w:sz w:val="24"/>
          <w:szCs w:val="24"/>
        </w:rPr>
        <w:t>The Named GP for Safeguarding Adults ensure</w:t>
      </w:r>
      <w:r w:rsidR="00E0674E" w:rsidRPr="00320DDB">
        <w:rPr>
          <w:rFonts w:cstheme="minorHAnsi"/>
          <w:sz w:val="24"/>
          <w:szCs w:val="24"/>
        </w:rPr>
        <w:t>s</w:t>
      </w:r>
      <w:r w:rsidR="00A3473D" w:rsidRPr="00320DDB">
        <w:rPr>
          <w:rFonts w:cstheme="minorHAnsi"/>
          <w:sz w:val="24"/>
          <w:szCs w:val="24"/>
        </w:rPr>
        <w:t xml:space="preserve"> appropriate arrangements a</w:t>
      </w:r>
      <w:r w:rsidR="00E0674E" w:rsidRPr="00320DDB">
        <w:rPr>
          <w:rFonts w:cstheme="minorHAnsi"/>
          <w:sz w:val="24"/>
          <w:szCs w:val="24"/>
        </w:rPr>
        <w:t>re in place within GP Practices and the distribution and monitoring of any lessons learnt.</w:t>
      </w:r>
    </w:p>
    <w:p w:rsidR="00022EE8" w:rsidRDefault="00E0674E" w:rsidP="00995DAA">
      <w:pPr>
        <w:ind w:left="1440" w:hanging="720"/>
        <w:rPr>
          <w:rFonts w:cstheme="minorHAnsi"/>
          <w:sz w:val="24"/>
          <w:szCs w:val="24"/>
        </w:rPr>
      </w:pPr>
      <w:r w:rsidRPr="00320DDB">
        <w:rPr>
          <w:rFonts w:cstheme="minorHAnsi"/>
          <w:sz w:val="24"/>
          <w:szCs w:val="24"/>
        </w:rPr>
        <w:t>10.3</w:t>
      </w:r>
      <w:r w:rsidRPr="00320DDB">
        <w:rPr>
          <w:rFonts w:cstheme="minorHAnsi"/>
          <w:sz w:val="24"/>
          <w:szCs w:val="24"/>
        </w:rPr>
        <w:tab/>
        <w:t>The Designated Nurse for Safeguarding Adults liaises with NHS England to ensure any alert regarding Primary Care Services follows due process as per the North</w:t>
      </w:r>
      <w:r w:rsidR="00DE1908">
        <w:rPr>
          <w:rFonts w:cstheme="minorHAnsi"/>
          <w:sz w:val="24"/>
          <w:szCs w:val="24"/>
        </w:rPr>
        <w:t xml:space="preserve"> East </w:t>
      </w:r>
      <w:r w:rsidRPr="00320DDB">
        <w:rPr>
          <w:rFonts w:cstheme="minorHAnsi"/>
          <w:sz w:val="24"/>
          <w:szCs w:val="24"/>
        </w:rPr>
        <w:t>Lincolnshire Safeguarding Adults Board multi agency policy and procedures.</w:t>
      </w:r>
    </w:p>
    <w:p w:rsidR="005A417D" w:rsidRDefault="005A417D" w:rsidP="00DA4C05">
      <w:pPr>
        <w:rPr>
          <w:rFonts w:cstheme="minorHAnsi"/>
          <w:sz w:val="24"/>
          <w:szCs w:val="24"/>
        </w:rPr>
      </w:pPr>
    </w:p>
    <w:p w:rsidR="006F4762" w:rsidRPr="00325C0D" w:rsidRDefault="006F4762" w:rsidP="00325C0D">
      <w:pPr>
        <w:rPr>
          <w:rFonts w:cstheme="minorHAnsi"/>
          <w:b/>
          <w:sz w:val="24"/>
          <w:szCs w:val="24"/>
          <w:u w:val="single"/>
        </w:rPr>
      </w:pPr>
      <w:r w:rsidRPr="006F4762">
        <w:rPr>
          <w:rFonts w:cstheme="minorHAnsi"/>
          <w:b/>
          <w:sz w:val="24"/>
          <w:szCs w:val="24"/>
        </w:rPr>
        <w:t>11</w:t>
      </w:r>
      <w:r w:rsidRPr="006F4762">
        <w:rPr>
          <w:rFonts w:cstheme="minorHAnsi"/>
          <w:b/>
          <w:sz w:val="24"/>
          <w:szCs w:val="24"/>
        </w:rPr>
        <w:tab/>
      </w:r>
      <w:r w:rsidRPr="006F4762">
        <w:rPr>
          <w:rFonts w:cstheme="minorHAnsi"/>
          <w:b/>
          <w:sz w:val="24"/>
          <w:szCs w:val="24"/>
          <w:u w:val="single"/>
        </w:rPr>
        <w:t>Independent Providers (Nursing/Care Homes)</w:t>
      </w:r>
    </w:p>
    <w:p w:rsidR="006F4762" w:rsidRPr="006F4762" w:rsidRDefault="006F4762" w:rsidP="006F4762">
      <w:pPr>
        <w:ind w:left="1440" w:hanging="720"/>
        <w:rPr>
          <w:rFonts w:cstheme="minorHAnsi"/>
          <w:sz w:val="24"/>
          <w:szCs w:val="24"/>
        </w:rPr>
      </w:pPr>
      <w:r w:rsidRPr="006F4762">
        <w:rPr>
          <w:rFonts w:cstheme="minorHAnsi"/>
          <w:sz w:val="24"/>
          <w:szCs w:val="24"/>
        </w:rPr>
        <w:t>11.1</w:t>
      </w:r>
      <w:r w:rsidRPr="006F4762">
        <w:rPr>
          <w:rFonts w:cstheme="minorHAnsi"/>
          <w:sz w:val="24"/>
          <w:szCs w:val="24"/>
        </w:rPr>
        <w:tab/>
        <w:t xml:space="preserve">Responsibility for the commissioning of Nursing/Care homes within North </w:t>
      </w:r>
      <w:r w:rsidR="00BB7145">
        <w:rPr>
          <w:rFonts w:cstheme="minorHAnsi"/>
          <w:sz w:val="24"/>
          <w:szCs w:val="24"/>
        </w:rPr>
        <w:t xml:space="preserve">East </w:t>
      </w:r>
      <w:r w:rsidRPr="006F4762">
        <w:rPr>
          <w:rFonts w:cstheme="minorHAnsi"/>
          <w:sz w:val="24"/>
          <w:szCs w:val="24"/>
        </w:rPr>
        <w:t xml:space="preserve">Lincolnshire rests with the </w:t>
      </w:r>
      <w:r>
        <w:rPr>
          <w:rFonts w:cstheme="minorHAnsi"/>
          <w:sz w:val="24"/>
          <w:szCs w:val="24"/>
        </w:rPr>
        <w:t>CCG</w:t>
      </w:r>
      <w:r w:rsidR="00BB7145">
        <w:rPr>
          <w:rFonts w:cstheme="minorHAnsi"/>
          <w:sz w:val="24"/>
          <w:szCs w:val="24"/>
        </w:rPr>
        <w:t xml:space="preserve"> under </w:t>
      </w:r>
      <w:r w:rsidR="005A417D" w:rsidRPr="005A417D">
        <w:rPr>
          <w:rFonts w:cstheme="minorHAnsi"/>
          <w:sz w:val="24"/>
          <w:szCs w:val="24"/>
        </w:rPr>
        <w:t>s75 of the National Health Service Act 2006</w:t>
      </w:r>
      <w:r>
        <w:rPr>
          <w:rFonts w:cstheme="minorHAnsi"/>
          <w:sz w:val="24"/>
          <w:szCs w:val="24"/>
        </w:rPr>
        <w:t xml:space="preserve">.  </w:t>
      </w:r>
      <w:r w:rsidRPr="006F4762">
        <w:rPr>
          <w:rFonts w:cstheme="minorHAnsi"/>
          <w:sz w:val="24"/>
          <w:szCs w:val="24"/>
        </w:rPr>
        <w:t xml:space="preserve"> N</w:t>
      </w:r>
      <w:r>
        <w:rPr>
          <w:rFonts w:cstheme="minorHAnsi"/>
          <w:sz w:val="24"/>
          <w:szCs w:val="24"/>
        </w:rPr>
        <w:t>E</w:t>
      </w:r>
      <w:r w:rsidRPr="006F4762">
        <w:rPr>
          <w:rFonts w:cstheme="minorHAnsi"/>
          <w:sz w:val="24"/>
          <w:szCs w:val="24"/>
        </w:rPr>
        <w:t>L CCG ha</w:t>
      </w:r>
      <w:r>
        <w:rPr>
          <w:rFonts w:cstheme="minorHAnsi"/>
          <w:sz w:val="24"/>
          <w:szCs w:val="24"/>
        </w:rPr>
        <w:t>s r</w:t>
      </w:r>
      <w:r w:rsidRPr="006F4762">
        <w:rPr>
          <w:rFonts w:cstheme="minorHAnsi"/>
          <w:sz w:val="24"/>
          <w:szCs w:val="24"/>
        </w:rPr>
        <w:t>esponsibility for the quality within these homes.</w:t>
      </w:r>
    </w:p>
    <w:p w:rsidR="006F4762" w:rsidRPr="003B3463" w:rsidRDefault="006F4762" w:rsidP="003B3463">
      <w:pPr>
        <w:ind w:left="1440" w:hanging="720"/>
        <w:rPr>
          <w:rFonts w:cstheme="minorHAnsi"/>
          <w:sz w:val="24"/>
          <w:szCs w:val="24"/>
        </w:rPr>
      </w:pPr>
      <w:r w:rsidRPr="006F4762">
        <w:rPr>
          <w:rFonts w:cstheme="minorHAnsi"/>
          <w:sz w:val="24"/>
          <w:szCs w:val="24"/>
        </w:rPr>
        <w:t>11.2</w:t>
      </w:r>
      <w:r w:rsidRPr="006F4762">
        <w:rPr>
          <w:rFonts w:cstheme="minorHAnsi"/>
          <w:sz w:val="24"/>
          <w:szCs w:val="24"/>
        </w:rPr>
        <w:tab/>
      </w:r>
      <w:r w:rsidRPr="003B3463">
        <w:rPr>
          <w:rFonts w:cstheme="minorHAnsi"/>
          <w:sz w:val="24"/>
          <w:szCs w:val="24"/>
        </w:rPr>
        <w:t xml:space="preserve">Bi-weekly </w:t>
      </w:r>
      <w:r w:rsidR="003B3463" w:rsidRPr="003B3463">
        <w:rPr>
          <w:rFonts w:cstheme="minorHAnsi"/>
          <w:sz w:val="24"/>
          <w:szCs w:val="24"/>
        </w:rPr>
        <w:t xml:space="preserve">Market Intelligence and Failing Services </w:t>
      </w:r>
      <w:r w:rsidR="003B3463">
        <w:rPr>
          <w:rFonts w:cstheme="minorHAnsi"/>
          <w:sz w:val="24"/>
          <w:szCs w:val="24"/>
        </w:rPr>
        <w:t xml:space="preserve">(MIFS) </w:t>
      </w:r>
      <w:r w:rsidRPr="003B3463">
        <w:rPr>
          <w:rFonts w:cstheme="minorHAnsi"/>
          <w:sz w:val="24"/>
          <w:szCs w:val="24"/>
        </w:rPr>
        <w:t>meetings take place with</w:t>
      </w:r>
      <w:r w:rsidR="003B3463" w:rsidRPr="003B3463">
        <w:rPr>
          <w:rFonts w:cstheme="minorHAnsi"/>
          <w:sz w:val="24"/>
          <w:szCs w:val="24"/>
        </w:rPr>
        <w:t>in</w:t>
      </w:r>
      <w:r w:rsidRPr="003B3463">
        <w:rPr>
          <w:rFonts w:cstheme="minorHAnsi"/>
          <w:sz w:val="24"/>
          <w:szCs w:val="24"/>
        </w:rPr>
        <w:t xml:space="preserve"> the </w:t>
      </w:r>
      <w:r w:rsidR="003B3463" w:rsidRPr="003B3463">
        <w:rPr>
          <w:rFonts w:cstheme="minorHAnsi"/>
          <w:sz w:val="24"/>
          <w:szCs w:val="24"/>
        </w:rPr>
        <w:t xml:space="preserve">CCG </w:t>
      </w:r>
      <w:r w:rsidRPr="003B3463">
        <w:rPr>
          <w:rFonts w:cstheme="minorHAnsi"/>
          <w:sz w:val="24"/>
          <w:szCs w:val="24"/>
        </w:rPr>
        <w:t xml:space="preserve">to </w:t>
      </w:r>
      <w:r w:rsidR="003B3463">
        <w:rPr>
          <w:rFonts w:cstheme="minorHAnsi"/>
          <w:sz w:val="24"/>
          <w:szCs w:val="24"/>
        </w:rPr>
        <w:t>g</w:t>
      </w:r>
      <w:r w:rsidR="003B3463" w:rsidRPr="003B3463">
        <w:rPr>
          <w:rFonts w:cstheme="minorHAnsi"/>
          <w:sz w:val="24"/>
          <w:szCs w:val="24"/>
        </w:rPr>
        <w:t>ather and share intelligence relating to services at risk of failure or interruption, in North East Lincolnshire. Any concerns are then managed through stringent processes and protocols</w:t>
      </w:r>
      <w:r w:rsidRPr="003B3463">
        <w:rPr>
          <w:rFonts w:cstheme="minorHAnsi"/>
          <w:sz w:val="24"/>
          <w:szCs w:val="24"/>
        </w:rPr>
        <w:t xml:space="preserve"> to </w:t>
      </w:r>
      <w:r w:rsidR="003B3463">
        <w:rPr>
          <w:rFonts w:cstheme="minorHAnsi"/>
          <w:sz w:val="24"/>
          <w:szCs w:val="24"/>
        </w:rPr>
        <w:t xml:space="preserve">support and </w:t>
      </w:r>
      <w:r w:rsidRPr="003B3463">
        <w:rPr>
          <w:rFonts w:cstheme="minorHAnsi"/>
          <w:sz w:val="24"/>
          <w:szCs w:val="24"/>
        </w:rPr>
        <w:t>improve the quality of any failing home. However, should improvements not be made, partners work together to ensure the safety of residents and review future commissioning arrangements.</w:t>
      </w:r>
    </w:p>
    <w:p w:rsidR="004C1D4C" w:rsidRPr="00CE6C6F" w:rsidRDefault="006F4762" w:rsidP="004C1D4C">
      <w:pPr>
        <w:ind w:left="1440" w:hanging="720"/>
        <w:rPr>
          <w:rFonts w:cstheme="minorHAnsi"/>
          <w:sz w:val="24"/>
          <w:szCs w:val="24"/>
        </w:rPr>
      </w:pPr>
      <w:r w:rsidRPr="006F4762">
        <w:rPr>
          <w:rFonts w:cstheme="minorHAnsi"/>
          <w:sz w:val="24"/>
          <w:szCs w:val="24"/>
        </w:rPr>
        <w:t>11.3</w:t>
      </w:r>
      <w:r w:rsidRPr="006F4762">
        <w:rPr>
          <w:rFonts w:cstheme="minorHAnsi"/>
          <w:sz w:val="24"/>
          <w:szCs w:val="24"/>
        </w:rPr>
        <w:tab/>
      </w:r>
      <w:r w:rsidR="00CE6C6F">
        <w:rPr>
          <w:rFonts w:cstheme="minorHAnsi"/>
          <w:sz w:val="24"/>
          <w:szCs w:val="24"/>
        </w:rPr>
        <w:t xml:space="preserve">In </w:t>
      </w:r>
      <w:r w:rsidR="00CE6C6F" w:rsidRPr="00CE6C6F">
        <w:rPr>
          <w:rFonts w:cstheme="minorHAnsi"/>
          <w:sz w:val="24"/>
          <w:szCs w:val="24"/>
        </w:rPr>
        <w:t>the period of April 2015 to March 2016</w:t>
      </w:r>
      <w:r w:rsidRPr="00CE6C6F">
        <w:rPr>
          <w:rFonts w:cstheme="minorHAnsi"/>
          <w:sz w:val="24"/>
          <w:szCs w:val="24"/>
        </w:rPr>
        <w:t>, there ha</w:t>
      </w:r>
      <w:r w:rsidR="004C1D4C" w:rsidRPr="00CE6C6F">
        <w:rPr>
          <w:rFonts w:cstheme="minorHAnsi"/>
          <w:sz w:val="24"/>
          <w:szCs w:val="24"/>
        </w:rPr>
        <w:t>s</w:t>
      </w:r>
      <w:r w:rsidRPr="00CE6C6F">
        <w:rPr>
          <w:rFonts w:cstheme="minorHAnsi"/>
          <w:sz w:val="24"/>
          <w:szCs w:val="24"/>
        </w:rPr>
        <w:t xml:space="preserve"> been</w:t>
      </w:r>
      <w:r w:rsidR="00CE6C6F" w:rsidRPr="00CE6C6F">
        <w:rPr>
          <w:rFonts w:cstheme="minorHAnsi"/>
          <w:sz w:val="24"/>
          <w:szCs w:val="24"/>
        </w:rPr>
        <w:t xml:space="preserve"> the</w:t>
      </w:r>
      <w:r w:rsidRPr="00CE6C6F">
        <w:rPr>
          <w:rFonts w:cstheme="minorHAnsi"/>
          <w:sz w:val="24"/>
          <w:szCs w:val="24"/>
        </w:rPr>
        <w:t xml:space="preserve"> </w:t>
      </w:r>
      <w:r w:rsidR="004C1D4C" w:rsidRPr="00CE6C6F">
        <w:rPr>
          <w:rFonts w:cstheme="minorHAnsi"/>
          <w:sz w:val="24"/>
          <w:szCs w:val="24"/>
        </w:rPr>
        <w:t>closure</w:t>
      </w:r>
      <w:r w:rsidRPr="00CE6C6F">
        <w:rPr>
          <w:rFonts w:cstheme="minorHAnsi"/>
          <w:sz w:val="24"/>
          <w:szCs w:val="24"/>
        </w:rPr>
        <w:t xml:space="preserve"> o</w:t>
      </w:r>
      <w:r w:rsidR="00CE6C6F" w:rsidRPr="00CE6C6F">
        <w:rPr>
          <w:rFonts w:cstheme="minorHAnsi"/>
          <w:sz w:val="24"/>
          <w:szCs w:val="24"/>
        </w:rPr>
        <w:t xml:space="preserve">f one </w:t>
      </w:r>
      <w:r w:rsidR="004C1D4C" w:rsidRPr="00CE6C6F">
        <w:rPr>
          <w:rFonts w:cstheme="minorHAnsi"/>
          <w:sz w:val="24"/>
          <w:szCs w:val="24"/>
        </w:rPr>
        <w:t xml:space="preserve">care home </w:t>
      </w:r>
      <w:r w:rsidR="00CE6C6F" w:rsidRPr="00CE6C6F">
        <w:rPr>
          <w:rFonts w:cstheme="minorHAnsi"/>
          <w:sz w:val="24"/>
          <w:szCs w:val="24"/>
        </w:rPr>
        <w:t xml:space="preserve">within North East Lincolnshire. This followed was as a result </w:t>
      </w:r>
      <w:r w:rsidR="00DA4C05" w:rsidRPr="00CE6C6F">
        <w:rPr>
          <w:rFonts w:cstheme="minorHAnsi"/>
          <w:sz w:val="24"/>
          <w:szCs w:val="24"/>
        </w:rPr>
        <w:t>of urgent</w:t>
      </w:r>
      <w:r w:rsidR="004C1D4C" w:rsidRPr="00CE6C6F">
        <w:rPr>
          <w:rFonts w:cstheme="minorHAnsi"/>
          <w:sz w:val="24"/>
          <w:szCs w:val="24"/>
        </w:rPr>
        <w:t xml:space="preserve"> enforcement action </w:t>
      </w:r>
      <w:r w:rsidR="00CE6C6F" w:rsidRPr="00CE6C6F">
        <w:rPr>
          <w:rFonts w:cstheme="minorHAnsi"/>
          <w:sz w:val="24"/>
          <w:szCs w:val="24"/>
        </w:rPr>
        <w:t>by</w:t>
      </w:r>
      <w:r w:rsidR="004C1D4C" w:rsidRPr="00CE6C6F">
        <w:rPr>
          <w:rFonts w:cstheme="minorHAnsi"/>
          <w:sz w:val="24"/>
          <w:szCs w:val="24"/>
        </w:rPr>
        <w:t xml:space="preserve"> the Care Quality Commission. </w:t>
      </w:r>
    </w:p>
    <w:p w:rsidR="00CE6C6F" w:rsidRPr="00CE6C6F" w:rsidRDefault="004C1D4C" w:rsidP="004C1D4C">
      <w:pPr>
        <w:ind w:left="1440"/>
        <w:rPr>
          <w:rFonts w:cstheme="minorHAnsi"/>
          <w:sz w:val="24"/>
          <w:szCs w:val="24"/>
        </w:rPr>
      </w:pPr>
      <w:r w:rsidRPr="00CE6C6F">
        <w:rPr>
          <w:rFonts w:cstheme="minorHAnsi"/>
          <w:sz w:val="24"/>
          <w:szCs w:val="24"/>
        </w:rPr>
        <w:t xml:space="preserve"> </w:t>
      </w:r>
      <w:r w:rsidR="00CE6C6F" w:rsidRPr="00CE6C6F">
        <w:rPr>
          <w:rFonts w:cstheme="minorHAnsi"/>
          <w:sz w:val="24"/>
          <w:szCs w:val="24"/>
        </w:rPr>
        <w:t>A further home closed following CQC and CCG</w:t>
      </w:r>
      <w:r w:rsidR="00325C0D" w:rsidRPr="00CE6C6F">
        <w:rPr>
          <w:rFonts w:cstheme="minorHAnsi"/>
          <w:sz w:val="24"/>
          <w:szCs w:val="24"/>
        </w:rPr>
        <w:t> intervention</w:t>
      </w:r>
      <w:r w:rsidR="00CE6C6F" w:rsidRPr="00CE6C6F">
        <w:rPr>
          <w:rFonts w:cstheme="minorHAnsi"/>
          <w:sz w:val="24"/>
          <w:szCs w:val="24"/>
        </w:rPr>
        <w:t xml:space="preserve"> </w:t>
      </w:r>
      <w:r w:rsidR="00325C0D">
        <w:rPr>
          <w:rFonts w:cstheme="minorHAnsi"/>
          <w:sz w:val="24"/>
          <w:szCs w:val="24"/>
        </w:rPr>
        <w:t>leading</w:t>
      </w:r>
      <w:r w:rsidR="00CE6C6F" w:rsidRPr="00CE6C6F">
        <w:rPr>
          <w:rFonts w:cstheme="minorHAnsi"/>
          <w:sz w:val="24"/>
          <w:szCs w:val="24"/>
        </w:rPr>
        <w:t xml:space="preserve"> to the </w:t>
      </w:r>
      <w:r w:rsidR="00DA4C05" w:rsidRPr="00CE6C6F">
        <w:rPr>
          <w:rFonts w:cstheme="minorHAnsi"/>
          <w:sz w:val="24"/>
          <w:szCs w:val="24"/>
        </w:rPr>
        <w:t>proprietor’s</w:t>
      </w:r>
      <w:r w:rsidR="00CE6C6F" w:rsidRPr="00CE6C6F">
        <w:rPr>
          <w:rFonts w:cstheme="minorHAnsi"/>
          <w:sz w:val="24"/>
          <w:szCs w:val="24"/>
        </w:rPr>
        <w:t xml:space="preserve"> decision to close. However, CQC and CCG would have taken actions if this decision was not taken.</w:t>
      </w:r>
    </w:p>
    <w:p w:rsidR="00DE1908" w:rsidRDefault="00CE6C6F" w:rsidP="004C1D4C">
      <w:pPr>
        <w:ind w:left="1440"/>
        <w:rPr>
          <w:rFonts w:cstheme="minorHAnsi"/>
          <w:sz w:val="24"/>
          <w:szCs w:val="24"/>
        </w:rPr>
      </w:pPr>
      <w:r w:rsidRPr="00DA4C05">
        <w:rPr>
          <w:rFonts w:cstheme="minorHAnsi"/>
          <w:sz w:val="24"/>
          <w:szCs w:val="24"/>
        </w:rPr>
        <w:t xml:space="preserve">Three further homes were </w:t>
      </w:r>
      <w:r w:rsidR="00DA4C05" w:rsidRPr="00DA4C05">
        <w:rPr>
          <w:rFonts w:cstheme="minorHAnsi"/>
          <w:sz w:val="24"/>
          <w:szCs w:val="24"/>
        </w:rPr>
        <w:t>decommissioned during</w:t>
      </w:r>
      <w:r w:rsidR="00DA4C05">
        <w:rPr>
          <w:rFonts w:cstheme="minorHAnsi"/>
          <w:sz w:val="24"/>
          <w:szCs w:val="24"/>
        </w:rPr>
        <w:t xml:space="preserve"> </w:t>
      </w:r>
      <w:r>
        <w:rPr>
          <w:rFonts w:cstheme="minorHAnsi"/>
          <w:sz w:val="24"/>
          <w:szCs w:val="24"/>
        </w:rPr>
        <w:t>this period</w:t>
      </w:r>
      <w:r w:rsidR="00DA4C05">
        <w:rPr>
          <w:rFonts w:cstheme="minorHAnsi"/>
          <w:sz w:val="24"/>
          <w:szCs w:val="24"/>
        </w:rPr>
        <w:t>. One</w:t>
      </w:r>
      <w:r>
        <w:rPr>
          <w:rFonts w:cstheme="minorHAnsi"/>
          <w:sz w:val="24"/>
          <w:szCs w:val="24"/>
        </w:rPr>
        <w:t xml:space="preserve"> due to</w:t>
      </w:r>
      <w:r w:rsidR="00DA4C05">
        <w:rPr>
          <w:rFonts w:cstheme="minorHAnsi"/>
          <w:sz w:val="24"/>
          <w:szCs w:val="24"/>
        </w:rPr>
        <w:t xml:space="preserve"> financial instability and two more following </w:t>
      </w:r>
      <w:r w:rsidR="00DA4C05" w:rsidRPr="00DA4C05">
        <w:rPr>
          <w:rFonts w:cstheme="minorHAnsi"/>
          <w:sz w:val="24"/>
          <w:szCs w:val="24"/>
        </w:rPr>
        <w:t>review</w:t>
      </w:r>
      <w:r w:rsidR="00DA4C05">
        <w:rPr>
          <w:rFonts w:cstheme="minorHAnsi"/>
          <w:sz w:val="24"/>
          <w:szCs w:val="24"/>
        </w:rPr>
        <w:t>s</w:t>
      </w:r>
      <w:r w:rsidR="00DA4C05" w:rsidRPr="00DA4C05">
        <w:rPr>
          <w:rFonts w:cstheme="minorHAnsi"/>
          <w:sz w:val="24"/>
          <w:szCs w:val="24"/>
        </w:rPr>
        <w:t xml:space="preserve"> of the service and alternative commissioning strategies </w:t>
      </w:r>
      <w:r w:rsidR="00DA4C05">
        <w:rPr>
          <w:rFonts w:cstheme="minorHAnsi"/>
          <w:sz w:val="24"/>
          <w:szCs w:val="24"/>
        </w:rPr>
        <w:t>being</w:t>
      </w:r>
      <w:r w:rsidR="00DA4C05" w:rsidRPr="00DA4C05">
        <w:rPr>
          <w:rFonts w:cstheme="minorHAnsi"/>
          <w:sz w:val="24"/>
          <w:szCs w:val="24"/>
        </w:rPr>
        <w:t xml:space="preserve"> implemented</w:t>
      </w:r>
      <w:r w:rsidR="00DA4C05">
        <w:rPr>
          <w:rFonts w:cstheme="minorHAnsi"/>
          <w:sz w:val="24"/>
          <w:szCs w:val="24"/>
        </w:rPr>
        <w:t>.</w:t>
      </w:r>
    </w:p>
    <w:p w:rsidR="00DE1908" w:rsidRDefault="00DE1908" w:rsidP="00E66814">
      <w:pPr>
        <w:ind w:left="1440" w:hanging="720"/>
        <w:rPr>
          <w:rFonts w:cstheme="minorHAnsi"/>
          <w:sz w:val="24"/>
          <w:szCs w:val="24"/>
        </w:rPr>
      </w:pPr>
    </w:p>
    <w:p w:rsidR="007B0ECE" w:rsidRPr="00320DDB" w:rsidRDefault="007B0ECE" w:rsidP="00E66814">
      <w:pPr>
        <w:ind w:left="1440" w:hanging="720"/>
        <w:rPr>
          <w:rFonts w:cstheme="minorHAnsi"/>
          <w:sz w:val="24"/>
          <w:szCs w:val="24"/>
        </w:rPr>
      </w:pPr>
    </w:p>
    <w:p w:rsidR="00022EE8" w:rsidRPr="00325C0D" w:rsidRDefault="00D540CC">
      <w:pPr>
        <w:rPr>
          <w:rFonts w:cstheme="minorHAnsi"/>
          <w:b/>
          <w:sz w:val="24"/>
          <w:szCs w:val="24"/>
          <w:u w:val="single"/>
        </w:rPr>
      </w:pPr>
      <w:r w:rsidRPr="00320DDB">
        <w:rPr>
          <w:rFonts w:cstheme="minorHAnsi"/>
          <w:b/>
          <w:sz w:val="24"/>
          <w:szCs w:val="24"/>
        </w:rPr>
        <w:t>12</w:t>
      </w:r>
      <w:r w:rsidRPr="00320DDB">
        <w:rPr>
          <w:rFonts w:cstheme="minorHAnsi"/>
          <w:b/>
          <w:sz w:val="24"/>
          <w:szCs w:val="24"/>
        </w:rPr>
        <w:tab/>
      </w:r>
      <w:r w:rsidR="00CB027D" w:rsidRPr="00320DDB">
        <w:rPr>
          <w:rFonts w:cstheme="minorHAnsi"/>
          <w:b/>
          <w:sz w:val="24"/>
          <w:szCs w:val="24"/>
          <w:u w:val="single"/>
        </w:rPr>
        <w:t>Future Objectives/Challenges</w:t>
      </w:r>
    </w:p>
    <w:p w:rsidR="00D540CC" w:rsidRDefault="004C1D4C" w:rsidP="00CE49DB">
      <w:pPr>
        <w:ind w:left="1440" w:hanging="720"/>
        <w:rPr>
          <w:rFonts w:cstheme="minorHAnsi"/>
          <w:sz w:val="24"/>
          <w:szCs w:val="24"/>
        </w:rPr>
      </w:pPr>
      <w:r>
        <w:rPr>
          <w:rFonts w:cstheme="minorHAnsi"/>
          <w:sz w:val="24"/>
          <w:szCs w:val="24"/>
        </w:rPr>
        <w:t>12.1</w:t>
      </w:r>
      <w:r>
        <w:rPr>
          <w:rFonts w:cstheme="minorHAnsi"/>
          <w:sz w:val="24"/>
          <w:szCs w:val="24"/>
        </w:rPr>
        <w:tab/>
      </w:r>
      <w:r w:rsidR="00C043F0" w:rsidRPr="00C043F0">
        <w:rPr>
          <w:rFonts w:cstheme="minorHAnsi"/>
          <w:sz w:val="24"/>
          <w:szCs w:val="24"/>
        </w:rPr>
        <w:t>N</w:t>
      </w:r>
      <w:r w:rsidR="00C043F0">
        <w:rPr>
          <w:rFonts w:cstheme="minorHAnsi"/>
          <w:sz w:val="24"/>
          <w:szCs w:val="24"/>
        </w:rPr>
        <w:t>E</w:t>
      </w:r>
      <w:r w:rsidR="00C043F0" w:rsidRPr="00C043F0">
        <w:rPr>
          <w:rFonts w:cstheme="minorHAnsi"/>
          <w:sz w:val="24"/>
          <w:szCs w:val="24"/>
        </w:rPr>
        <w:t>L</w:t>
      </w:r>
      <w:r w:rsidR="00C043F0">
        <w:rPr>
          <w:rFonts w:cstheme="minorHAnsi"/>
          <w:sz w:val="24"/>
          <w:szCs w:val="24"/>
        </w:rPr>
        <w:t xml:space="preserve"> </w:t>
      </w:r>
      <w:r w:rsidR="00C043F0" w:rsidRPr="00C043F0">
        <w:rPr>
          <w:rFonts w:cstheme="minorHAnsi"/>
          <w:sz w:val="24"/>
          <w:szCs w:val="24"/>
        </w:rPr>
        <w:t xml:space="preserve">CCG remains a key partner of the SAB and fully supports and engages in multi-agency work to </w:t>
      </w:r>
      <w:r w:rsidR="00325C0D">
        <w:rPr>
          <w:rFonts w:cstheme="minorHAnsi"/>
          <w:sz w:val="24"/>
          <w:szCs w:val="24"/>
        </w:rPr>
        <w:t>fulfil</w:t>
      </w:r>
      <w:r w:rsidR="00C043F0" w:rsidRPr="00C043F0">
        <w:rPr>
          <w:rFonts w:cstheme="minorHAnsi"/>
          <w:sz w:val="24"/>
          <w:szCs w:val="24"/>
        </w:rPr>
        <w:t xml:space="preserve"> the </w:t>
      </w:r>
      <w:r w:rsidR="00C043F0">
        <w:rPr>
          <w:rFonts w:cstheme="minorHAnsi"/>
          <w:sz w:val="24"/>
          <w:szCs w:val="24"/>
        </w:rPr>
        <w:t xml:space="preserve">vision and </w:t>
      </w:r>
      <w:r w:rsidR="00C043F0" w:rsidRPr="00C043F0">
        <w:rPr>
          <w:rFonts w:cstheme="minorHAnsi"/>
          <w:sz w:val="24"/>
          <w:szCs w:val="24"/>
        </w:rPr>
        <w:t>priorities of the forthcoming year</w:t>
      </w:r>
      <w:r w:rsidR="00C043F0">
        <w:rPr>
          <w:rFonts w:cstheme="minorHAnsi"/>
          <w:sz w:val="24"/>
          <w:szCs w:val="24"/>
        </w:rPr>
        <w:t>.</w:t>
      </w:r>
    </w:p>
    <w:p w:rsidR="00C043F0" w:rsidRDefault="004C1D4C" w:rsidP="00CE49DB">
      <w:pPr>
        <w:ind w:left="1440" w:hanging="720"/>
        <w:rPr>
          <w:rFonts w:cstheme="minorHAnsi"/>
          <w:sz w:val="24"/>
          <w:szCs w:val="24"/>
        </w:rPr>
      </w:pPr>
      <w:r>
        <w:rPr>
          <w:rFonts w:cstheme="minorHAnsi"/>
          <w:sz w:val="24"/>
          <w:szCs w:val="24"/>
        </w:rPr>
        <w:t>12.2</w:t>
      </w:r>
      <w:r>
        <w:rPr>
          <w:rFonts w:cstheme="minorHAnsi"/>
          <w:sz w:val="24"/>
          <w:szCs w:val="24"/>
        </w:rPr>
        <w:tab/>
      </w:r>
      <w:r w:rsidR="00C043F0">
        <w:rPr>
          <w:rFonts w:cstheme="minorHAnsi"/>
          <w:sz w:val="24"/>
          <w:szCs w:val="24"/>
        </w:rPr>
        <w:t>During 2016/17</w:t>
      </w:r>
      <w:r w:rsidR="00C043F0" w:rsidRPr="00320DDB">
        <w:rPr>
          <w:rFonts w:cstheme="minorHAnsi"/>
          <w:sz w:val="24"/>
          <w:szCs w:val="24"/>
        </w:rPr>
        <w:t xml:space="preserve"> work </w:t>
      </w:r>
      <w:r w:rsidR="00325C0D">
        <w:rPr>
          <w:rFonts w:cstheme="minorHAnsi"/>
          <w:sz w:val="24"/>
          <w:szCs w:val="24"/>
        </w:rPr>
        <w:t xml:space="preserve">will continue to ensure that </w:t>
      </w:r>
      <w:r w:rsidR="00C043F0" w:rsidRPr="00320DDB">
        <w:rPr>
          <w:rFonts w:cstheme="minorHAnsi"/>
          <w:sz w:val="24"/>
          <w:szCs w:val="24"/>
        </w:rPr>
        <w:t>N</w:t>
      </w:r>
      <w:r w:rsidR="00C043F0">
        <w:rPr>
          <w:rFonts w:cstheme="minorHAnsi"/>
          <w:sz w:val="24"/>
          <w:szCs w:val="24"/>
        </w:rPr>
        <w:t>E</w:t>
      </w:r>
      <w:r w:rsidR="00C043F0" w:rsidRPr="00320DDB">
        <w:rPr>
          <w:rFonts w:cstheme="minorHAnsi"/>
          <w:sz w:val="24"/>
          <w:szCs w:val="24"/>
        </w:rPr>
        <w:t xml:space="preserve">L </w:t>
      </w:r>
      <w:r w:rsidR="00325C0D">
        <w:rPr>
          <w:rFonts w:cstheme="minorHAnsi"/>
          <w:sz w:val="24"/>
          <w:szCs w:val="24"/>
        </w:rPr>
        <w:t xml:space="preserve">CCG </w:t>
      </w:r>
      <w:r w:rsidR="00C043F0" w:rsidRPr="00320DDB">
        <w:rPr>
          <w:rFonts w:cstheme="minorHAnsi"/>
          <w:sz w:val="24"/>
          <w:szCs w:val="24"/>
        </w:rPr>
        <w:t>and their Commissioned Services have robust and fit for purpose, policies, processes and procedures to implement the requirements of the Care Act 2014</w:t>
      </w:r>
      <w:r w:rsidR="00325C0D">
        <w:rPr>
          <w:rFonts w:cstheme="minorHAnsi"/>
          <w:sz w:val="24"/>
          <w:szCs w:val="24"/>
        </w:rPr>
        <w:t xml:space="preserve"> and any </w:t>
      </w:r>
      <w:r w:rsidR="00C043F0" w:rsidRPr="00320DDB">
        <w:rPr>
          <w:rFonts w:cstheme="minorHAnsi"/>
          <w:sz w:val="24"/>
          <w:szCs w:val="24"/>
        </w:rPr>
        <w:t>subsequent Safeguarding Adults Guidance.</w:t>
      </w:r>
    </w:p>
    <w:p w:rsidR="00CE49DB" w:rsidRDefault="00C043F0" w:rsidP="00C043F0">
      <w:pPr>
        <w:ind w:left="1440" w:hanging="720"/>
        <w:rPr>
          <w:rFonts w:cstheme="minorHAnsi"/>
          <w:sz w:val="24"/>
          <w:szCs w:val="24"/>
        </w:rPr>
      </w:pPr>
      <w:r>
        <w:rPr>
          <w:rFonts w:cstheme="minorHAnsi"/>
          <w:sz w:val="24"/>
          <w:szCs w:val="24"/>
        </w:rPr>
        <w:t>12.3</w:t>
      </w:r>
      <w:r>
        <w:rPr>
          <w:rFonts w:cstheme="minorHAnsi"/>
          <w:sz w:val="24"/>
          <w:szCs w:val="24"/>
        </w:rPr>
        <w:tab/>
      </w:r>
      <w:r w:rsidR="004C1D4C">
        <w:rPr>
          <w:rFonts w:cstheme="minorHAnsi"/>
          <w:sz w:val="24"/>
          <w:szCs w:val="24"/>
        </w:rPr>
        <w:t xml:space="preserve">The introduction of safeguarding </w:t>
      </w:r>
      <w:r>
        <w:rPr>
          <w:rFonts w:cstheme="minorHAnsi"/>
          <w:sz w:val="24"/>
          <w:szCs w:val="24"/>
        </w:rPr>
        <w:t>performance</w:t>
      </w:r>
      <w:r w:rsidR="004C1D4C">
        <w:rPr>
          <w:rFonts w:cstheme="minorHAnsi"/>
          <w:sz w:val="24"/>
          <w:szCs w:val="24"/>
        </w:rPr>
        <w:t xml:space="preserve"> </w:t>
      </w:r>
      <w:r>
        <w:rPr>
          <w:rFonts w:cstheme="minorHAnsi"/>
          <w:sz w:val="24"/>
          <w:szCs w:val="24"/>
        </w:rPr>
        <w:t>reporting</w:t>
      </w:r>
      <w:r w:rsidR="004C1D4C">
        <w:rPr>
          <w:rFonts w:cstheme="minorHAnsi"/>
          <w:sz w:val="24"/>
          <w:szCs w:val="24"/>
        </w:rPr>
        <w:t xml:space="preserve"> will provide a more robust </w:t>
      </w:r>
      <w:r>
        <w:rPr>
          <w:rFonts w:cstheme="minorHAnsi"/>
          <w:sz w:val="24"/>
          <w:szCs w:val="24"/>
        </w:rPr>
        <w:t xml:space="preserve">mechanism to report and monitor the safeguarding activity of </w:t>
      </w:r>
      <w:r w:rsidR="004C1D4C">
        <w:rPr>
          <w:rFonts w:cstheme="minorHAnsi"/>
          <w:sz w:val="24"/>
          <w:szCs w:val="24"/>
        </w:rPr>
        <w:t>providers</w:t>
      </w:r>
      <w:r>
        <w:rPr>
          <w:rFonts w:cstheme="minorHAnsi"/>
          <w:sz w:val="24"/>
          <w:szCs w:val="24"/>
        </w:rPr>
        <w:t>.</w:t>
      </w:r>
    </w:p>
    <w:p w:rsidR="00325C0D" w:rsidRPr="00320DDB" w:rsidRDefault="00325C0D" w:rsidP="00C043F0">
      <w:pPr>
        <w:ind w:left="1440" w:hanging="720"/>
        <w:rPr>
          <w:rFonts w:cstheme="minorHAnsi"/>
          <w:sz w:val="24"/>
          <w:szCs w:val="24"/>
        </w:rPr>
      </w:pPr>
    </w:p>
    <w:p w:rsidR="00E977A7" w:rsidRDefault="00C043F0" w:rsidP="00C043F0">
      <w:pPr>
        <w:rPr>
          <w:rFonts w:cstheme="minorHAnsi"/>
          <w:sz w:val="24"/>
          <w:szCs w:val="24"/>
        </w:rPr>
      </w:pPr>
      <w:r>
        <w:rPr>
          <w:rFonts w:cstheme="minorHAnsi"/>
          <w:sz w:val="24"/>
          <w:szCs w:val="24"/>
        </w:rPr>
        <w:t>Julie Wilburn</w:t>
      </w:r>
    </w:p>
    <w:p w:rsidR="00C043F0" w:rsidRDefault="00C043F0" w:rsidP="00C043F0">
      <w:pPr>
        <w:rPr>
          <w:rFonts w:cstheme="minorHAnsi"/>
          <w:sz w:val="24"/>
          <w:szCs w:val="24"/>
        </w:rPr>
      </w:pPr>
      <w:r>
        <w:rPr>
          <w:rFonts w:cstheme="minorHAnsi"/>
          <w:sz w:val="24"/>
          <w:szCs w:val="24"/>
        </w:rPr>
        <w:t xml:space="preserve">Designated Nurse for Safeguarding </w:t>
      </w:r>
    </w:p>
    <w:p w:rsidR="00C043F0" w:rsidRDefault="00DA4C05" w:rsidP="00C043F0">
      <w:pPr>
        <w:rPr>
          <w:rFonts w:cstheme="minorHAnsi"/>
          <w:sz w:val="24"/>
          <w:szCs w:val="24"/>
        </w:rPr>
      </w:pPr>
      <w:r>
        <w:rPr>
          <w:rFonts w:cstheme="minorHAnsi"/>
          <w:sz w:val="24"/>
          <w:szCs w:val="24"/>
        </w:rPr>
        <w:t>15</w:t>
      </w:r>
      <w:r w:rsidRPr="00DA4C05">
        <w:rPr>
          <w:rFonts w:cstheme="minorHAnsi"/>
          <w:sz w:val="24"/>
          <w:szCs w:val="24"/>
          <w:vertAlign w:val="superscript"/>
        </w:rPr>
        <w:t>th</w:t>
      </w:r>
      <w:r>
        <w:rPr>
          <w:rFonts w:cstheme="minorHAnsi"/>
          <w:sz w:val="24"/>
          <w:szCs w:val="24"/>
        </w:rPr>
        <w:t xml:space="preserve"> </w:t>
      </w:r>
      <w:r w:rsidR="00C043F0">
        <w:rPr>
          <w:rFonts w:cstheme="minorHAnsi"/>
          <w:sz w:val="24"/>
          <w:szCs w:val="24"/>
        </w:rPr>
        <w:t>November 2016</w:t>
      </w:r>
    </w:p>
    <w:p w:rsidR="0016054A" w:rsidRDefault="0016054A" w:rsidP="00CE49DB">
      <w:pPr>
        <w:ind w:left="1440" w:hanging="720"/>
        <w:rPr>
          <w:rFonts w:cstheme="minorHAnsi"/>
          <w:sz w:val="24"/>
          <w:szCs w:val="24"/>
        </w:rPr>
      </w:pPr>
    </w:p>
    <w:sectPr w:rsidR="0016054A" w:rsidSect="00DA4C0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06B" w:rsidRDefault="00C3406B" w:rsidP="003D1437">
      <w:pPr>
        <w:spacing w:after="0" w:line="240" w:lineRule="auto"/>
      </w:pPr>
      <w:r>
        <w:separator/>
      </w:r>
    </w:p>
  </w:endnote>
  <w:endnote w:type="continuationSeparator" w:id="0">
    <w:p w:rsidR="00C3406B" w:rsidRDefault="00C3406B" w:rsidP="003D1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246321"/>
      <w:docPartObj>
        <w:docPartGallery w:val="Page Numbers (Bottom of Page)"/>
        <w:docPartUnique/>
      </w:docPartObj>
    </w:sdtPr>
    <w:sdtEndPr>
      <w:rPr>
        <w:noProof/>
      </w:rPr>
    </w:sdtEndPr>
    <w:sdtContent>
      <w:p w:rsidR="00AE7A8E" w:rsidRDefault="00AE7A8E">
        <w:pPr>
          <w:pStyle w:val="Footer"/>
          <w:jc w:val="right"/>
        </w:pPr>
        <w:r>
          <w:fldChar w:fldCharType="begin"/>
        </w:r>
        <w:r>
          <w:instrText xml:space="preserve"> PAGE   \* MERGEFORMAT </w:instrText>
        </w:r>
        <w:r>
          <w:fldChar w:fldCharType="separate"/>
        </w:r>
        <w:r w:rsidR="00057C9D">
          <w:rPr>
            <w:noProof/>
          </w:rPr>
          <w:t>1</w:t>
        </w:r>
        <w:r>
          <w:rPr>
            <w:noProof/>
          </w:rPr>
          <w:fldChar w:fldCharType="end"/>
        </w:r>
      </w:p>
    </w:sdtContent>
  </w:sdt>
  <w:p w:rsidR="009730C1" w:rsidRDefault="009730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06B" w:rsidRDefault="00C3406B" w:rsidP="003D1437">
      <w:pPr>
        <w:spacing w:after="0" w:line="240" w:lineRule="auto"/>
      </w:pPr>
      <w:r>
        <w:separator/>
      </w:r>
    </w:p>
  </w:footnote>
  <w:footnote w:type="continuationSeparator" w:id="0">
    <w:p w:rsidR="00C3406B" w:rsidRDefault="00C3406B" w:rsidP="003D14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0223843"/>
      <w:docPartObj>
        <w:docPartGallery w:val="Watermarks"/>
        <w:docPartUnique/>
      </w:docPartObj>
    </w:sdtPr>
    <w:sdtEndPr/>
    <w:sdtContent>
      <w:p w:rsidR="009730C1" w:rsidRDefault="00057C9D">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40A3"/>
    <w:multiLevelType w:val="hybridMultilevel"/>
    <w:tmpl w:val="D61A465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8F547C2"/>
    <w:multiLevelType w:val="hybridMultilevel"/>
    <w:tmpl w:val="45FEB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CD2E61"/>
    <w:multiLevelType w:val="hybridMultilevel"/>
    <w:tmpl w:val="D62624F6"/>
    <w:lvl w:ilvl="0" w:tplc="08090001">
      <w:start w:val="1"/>
      <w:numFmt w:val="bullet"/>
      <w:lvlText w:val=""/>
      <w:lvlJc w:val="left"/>
      <w:pPr>
        <w:ind w:left="2205" w:hanging="360"/>
      </w:pPr>
      <w:rPr>
        <w:rFonts w:ascii="Symbol" w:hAnsi="Symbol" w:hint="default"/>
      </w:rPr>
    </w:lvl>
    <w:lvl w:ilvl="1" w:tplc="08090003" w:tentative="1">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3">
    <w:nsid w:val="1A9C0C29"/>
    <w:multiLevelType w:val="hybridMultilevel"/>
    <w:tmpl w:val="4CACEA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DA74687"/>
    <w:multiLevelType w:val="hybridMultilevel"/>
    <w:tmpl w:val="DE90E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5A689D"/>
    <w:multiLevelType w:val="hybridMultilevel"/>
    <w:tmpl w:val="577A536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6">
    <w:nsid w:val="3FE747B8"/>
    <w:multiLevelType w:val="hybridMultilevel"/>
    <w:tmpl w:val="22B6188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7">
    <w:nsid w:val="58184A61"/>
    <w:multiLevelType w:val="hybridMultilevel"/>
    <w:tmpl w:val="60B44E7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nsid w:val="5D722E61"/>
    <w:multiLevelType w:val="hybridMultilevel"/>
    <w:tmpl w:val="0AC69E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5EE32B0"/>
    <w:multiLevelType w:val="hybridMultilevel"/>
    <w:tmpl w:val="AD80BD6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nsid w:val="79587CB3"/>
    <w:multiLevelType w:val="hybridMultilevel"/>
    <w:tmpl w:val="82E2948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8"/>
  </w:num>
  <w:num w:numId="2">
    <w:abstractNumId w:val="2"/>
  </w:num>
  <w:num w:numId="3">
    <w:abstractNumId w:val="10"/>
  </w:num>
  <w:num w:numId="4">
    <w:abstractNumId w:val="7"/>
  </w:num>
  <w:num w:numId="5">
    <w:abstractNumId w:val="3"/>
  </w:num>
  <w:num w:numId="6">
    <w:abstractNumId w:val="0"/>
  </w:num>
  <w:num w:numId="7">
    <w:abstractNumId w:val="5"/>
  </w:num>
  <w:num w:numId="8">
    <w:abstractNumId w:val="6"/>
  </w:num>
  <w:num w:numId="9">
    <w:abstractNumId w:val="1"/>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27D"/>
    <w:rsid w:val="00005E29"/>
    <w:rsid w:val="00022EE8"/>
    <w:rsid w:val="00033E56"/>
    <w:rsid w:val="000377AE"/>
    <w:rsid w:val="00046E8D"/>
    <w:rsid w:val="000560F9"/>
    <w:rsid w:val="00057794"/>
    <w:rsid w:val="00057C9D"/>
    <w:rsid w:val="00082961"/>
    <w:rsid w:val="000958DA"/>
    <w:rsid w:val="000C7004"/>
    <w:rsid w:val="000C7E5F"/>
    <w:rsid w:val="00124CBB"/>
    <w:rsid w:val="00125118"/>
    <w:rsid w:val="0016054A"/>
    <w:rsid w:val="00167959"/>
    <w:rsid w:val="001779FD"/>
    <w:rsid w:val="00193B3C"/>
    <w:rsid w:val="001A2F76"/>
    <w:rsid w:val="001C38CE"/>
    <w:rsid w:val="001D3574"/>
    <w:rsid w:val="001E248B"/>
    <w:rsid w:val="001E6148"/>
    <w:rsid w:val="00247B08"/>
    <w:rsid w:val="00257B87"/>
    <w:rsid w:val="00260DC6"/>
    <w:rsid w:val="002662A0"/>
    <w:rsid w:val="00280160"/>
    <w:rsid w:val="00296603"/>
    <w:rsid w:val="002C2BAB"/>
    <w:rsid w:val="002C3EE3"/>
    <w:rsid w:val="002C664E"/>
    <w:rsid w:val="002D2431"/>
    <w:rsid w:val="00312819"/>
    <w:rsid w:val="00320DDB"/>
    <w:rsid w:val="00325C0D"/>
    <w:rsid w:val="00337D73"/>
    <w:rsid w:val="00360AE1"/>
    <w:rsid w:val="003766C1"/>
    <w:rsid w:val="00387E26"/>
    <w:rsid w:val="0039050A"/>
    <w:rsid w:val="003B3463"/>
    <w:rsid w:val="003B66D0"/>
    <w:rsid w:val="003D1437"/>
    <w:rsid w:val="003E2656"/>
    <w:rsid w:val="00425A56"/>
    <w:rsid w:val="0045565B"/>
    <w:rsid w:val="00456001"/>
    <w:rsid w:val="004605C6"/>
    <w:rsid w:val="004A5D9D"/>
    <w:rsid w:val="004B73B6"/>
    <w:rsid w:val="004C1D4C"/>
    <w:rsid w:val="005152A5"/>
    <w:rsid w:val="00521ED0"/>
    <w:rsid w:val="00524069"/>
    <w:rsid w:val="00535C40"/>
    <w:rsid w:val="00577C68"/>
    <w:rsid w:val="00590B14"/>
    <w:rsid w:val="005912C0"/>
    <w:rsid w:val="00594A3A"/>
    <w:rsid w:val="005A417D"/>
    <w:rsid w:val="005B29C6"/>
    <w:rsid w:val="005F7234"/>
    <w:rsid w:val="00605CF9"/>
    <w:rsid w:val="00610156"/>
    <w:rsid w:val="006274F1"/>
    <w:rsid w:val="006312D8"/>
    <w:rsid w:val="0065139A"/>
    <w:rsid w:val="00687E1C"/>
    <w:rsid w:val="006A3C0E"/>
    <w:rsid w:val="006B14B1"/>
    <w:rsid w:val="006C55AE"/>
    <w:rsid w:val="006D7D8A"/>
    <w:rsid w:val="006E4A0A"/>
    <w:rsid w:val="006F4762"/>
    <w:rsid w:val="006F4893"/>
    <w:rsid w:val="00715517"/>
    <w:rsid w:val="00723DCB"/>
    <w:rsid w:val="007379EA"/>
    <w:rsid w:val="00761A8C"/>
    <w:rsid w:val="00761EA7"/>
    <w:rsid w:val="007948FC"/>
    <w:rsid w:val="007A144D"/>
    <w:rsid w:val="007B0ECE"/>
    <w:rsid w:val="007B6DF2"/>
    <w:rsid w:val="007F0599"/>
    <w:rsid w:val="00824A27"/>
    <w:rsid w:val="008303B5"/>
    <w:rsid w:val="00853396"/>
    <w:rsid w:val="00862A72"/>
    <w:rsid w:val="008775B3"/>
    <w:rsid w:val="00896E55"/>
    <w:rsid w:val="008C068D"/>
    <w:rsid w:val="008D1D76"/>
    <w:rsid w:val="008F3B45"/>
    <w:rsid w:val="00907084"/>
    <w:rsid w:val="0092578E"/>
    <w:rsid w:val="0092745D"/>
    <w:rsid w:val="00933499"/>
    <w:rsid w:val="00942756"/>
    <w:rsid w:val="00943C37"/>
    <w:rsid w:val="00946372"/>
    <w:rsid w:val="00946FDC"/>
    <w:rsid w:val="00955E78"/>
    <w:rsid w:val="00965D1B"/>
    <w:rsid w:val="009730C1"/>
    <w:rsid w:val="00995DAA"/>
    <w:rsid w:val="009B099A"/>
    <w:rsid w:val="009B19D3"/>
    <w:rsid w:val="009B25B6"/>
    <w:rsid w:val="009F03E6"/>
    <w:rsid w:val="009F2D3B"/>
    <w:rsid w:val="00A0450B"/>
    <w:rsid w:val="00A11686"/>
    <w:rsid w:val="00A3473D"/>
    <w:rsid w:val="00A601E7"/>
    <w:rsid w:val="00A626F1"/>
    <w:rsid w:val="00A7295F"/>
    <w:rsid w:val="00AA6868"/>
    <w:rsid w:val="00AD34A9"/>
    <w:rsid w:val="00AD47BD"/>
    <w:rsid w:val="00AE32BE"/>
    <w:rsid w:val="00AE4F3E"/>
    <w:rsid w:val="00AE57B1"/>
    <w:rsid w:val="00AE7A8E"/>
    <w:rsid w:val="00AF2A56"/>
    <w:rsid w:val="00AF7E28"/>
    <w:rsid w:val="00B05C3B"/>
    <w:rsid w:val="00B10CAB"/>
    <w:rsid w:val="00BB614F"/>
    <w:rsid w:val="00BB7145"/>
    <w:rsid w:val="00BC634B"/>
    <w:rsid w:val="00BE350E"/>
    <w:rsid w:val="00BE5837"/>
    <w:rsid w:val="00C043F0"/>
    <w:rsid w:val="00C3406B"/>
    <w:rsid w:val="00C671A5"/>
    <w:rsid w:val="00C862D0"/>
    <w:rsid w:val="00C87993"/>
    <w:rsid w:val="00C905EA"/>
    <w:rsid w:val="00CA51F2"/>
    <w:rsid w:val="00CA62F2"/>
    <w:rsid w:val="00CB027D"/>
    <w:rsid w:val="00CB08E8"/>
    <w:rsid w:val="00CD082B"/>
    <w:rsid w:val="00CD22EB"/>
    <w:rsid w:val="00CD2B56"/>
    <w:rsid w:val="00CE1BF6"/>
    <w:rsid w:val="00CE49DB"/>
    <w:rsid w:val="00CE6C6F"/>
    <w:rsid w:val="00D2293E"/>
    <w:rsid w:val="00D3325B"/>
    <w:rsid w:val="00D47AF4"/>
    <w:rsid w:val="00D540CC"/>
    <w:rsid w:val="00D626C0"/>
    <w:rsid w:val="00D90E81"/>
    <w:rsid w:val="00DA4C05"/>
    <w:rsid w:val="00DD7C1F"/>
    <w:rsid w:val="00DE1908"/>
    <w:rsid w:val="00DF2F1C"/>
    <w:rsid w:val="00E0674E"/>
    <w:rsid w:val="00E06A0F"/>
    <w:rsid w:val="00E37E33"/>
    <w:rsid w:val="00E43DF1"/>
    <w:rsid w:val="00E60F8D"/>
    <w:rsid w:val="00E66814"/>
    <w:rsid w:val="00E941D6"/>
    <w:rsid w:val="00E977A7"/>
    <w:rsid w:val="00EC65E7"/>
    <w:rsid w:val="00F20F0A"/>
    <w:rsid w:val="00F23596"/>
    <w:rsid w:val="00F461C1"/>
    <w:rsid w:val="00F671C7"/>
    <w:rsid w:val="00F822F4"/>
    <w:rsid w:val="00F9350D"/>
    <w:rsid w:val="00FB0B5B"/>
    <w:rsid w:val="00FE1590"/>
    <w:rsid w:val="00FE54A4"/>
    <w:rsid w:val="00FF41A4"/>
    <w:rsid w:val="00FF53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004"/>
    <w:pPr>
      <w:ind w:left="720"/>
      <w:contextualSpacing/>
    </w:pPr>
  </w:style>
  <w:style w:type="paragraph" w:styleId="Header">
    <w:name w:val="header"/>
    <w:basedOn w:val="Normal"/>
    <w:link w:val="HeaderChar"/>
    <w:uiPriority w:val="99"/>
    <w:unhideWhenUsed/>
    <w:rsid w:val="003D14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1437"/>
  </w:style>
  <w:style w:type="paragraph" w:styleId="Footer">
    <w:name w:val="footer"/>
    <w:basedOn w:val="Normal"/>
    <w:link w:val="FooterChar"/>
    <w:uiPriority w:val="99"/>
    <w:unhideWhenUsed/>
    <w:rsid w:val="003D14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1437"/>
  </w:style>
  <w:style w:type="table" w:styleId="TableGrid">
    <w:name w:val="Table Grid"/>
    <w:basedOn w:val="TableNormal"/>
    <w:uiPriority w:val="59"/>
    <w:rsid w:val="00CD22EB"/>
    <w:pPr>
      <w:spacing w:after="0" w:line="240" w:lineRule="auto"/>
    </w:pPr>
    <w:rPr>
      <w:rFonts w:ascii="Cambria" w:eastAsia="Times New Roman"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A4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C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004"/>
    <w:pPr>
      <w:ind w:left="720"/>
      <w:contextualSpacing/>
    </w:pPr>
  </w:style>
  <w:style w:type="paragraph" w:styleId="Header">
    <w:name w:val="header"/>
    <w:basedOn w:val="Normal"/>
    <w:link w:val="HeaderChar"/>
    <w:uiPriority w:val="99"/>
    <w:unhideWhenUsed/>
    <w:rsid w:val="003D14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1437"/>
  </w:style>
  <w:style w:type="paragraph" w:styleId="Footer">
    <w:name w:val="footer"/>
    <w:basedOn w:val="Normal"/>
    <w:link w:val="FooterChar"/>
    <w:uiPriority w:val="99"/>
    <w:unhideWhenUsed/>
    <w:rsid w:val="003D14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1437"/>
  </w:style>
  <w:style w:type="table" w:styleId="TableGrid">
    <w:name w:val="Table Grid"/>
    <w:basedOn w:val="TableNormal"/>
    <w:uiPriority w:val="59"/>
    <w:rsid w:val="00CD22EB"/>
    <w:pPr>
      <w:spacing w:after="0" w:line="240" w:lineRule="auto"/>
    </w:pPr>
    <w:rPr>
      <w:rFonts w:ascii="Cambria" w:eastAsia="Times New Roman"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A4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C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5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2039</Words>
  <Characters>11623</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Pollard</dc:creator>
  <cp:lastModifiedBy>Helen Askham</cp:lastModifiedBy>
  <cp:revision>2</cp:revision>
  <dcterms:created xsi:type="dcterms:W3CDTF">2017-03-03T13:51:00Z</dcterms:created>
  <dcterms:modified xsi:type="dcterms:W3CDTF">2017-03-03T13:51:00Z</dcterms:modified>
</cp:coreProperties>
</file>