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95A" w:rsidRPr="002A725A" w:rsidRDefault="00AD495A" w:rsidP="00AD495A">
      <w:pPr>
        <w:tabs>
          <w:tab w:val="center" w:pos="4153"/>
          <w:tab w:val="right" w:pos="8306"/>
        </w:tabs>
        <w:spacing w:before="0"/>
        <w:ind w:left="0"/>
        <w:jc w:val="right"/>
        <w:rPr>
          <w:rFonts w:ascii="Times New Roman" w:hAnsi="Times New Roman"/>
          <w:noProof/>
          <w:szCs w:val="24"/>
          <w:lang w:val="en-GB" w:eastAsia="en-GB"/>
        </w:rPr>
      </w:pPr>
      <w:r>
        <w:rPr>
          <w:rFonts w:ascii="Times New Roman" w:hAnsi="Times New Roman"/>
          <w:noProof/>
          <w:szCs w:val="24"/>
          <w:lang w:val="en-GB" w:eastAsia="en-GB"/>
        </w:rPr>
        <w:drawing>
          <wp:inline distT="0" distB="0" distL="0" distR="0">
            <wp:extent cx="1114425" cy="447675"/>
            <wp:effectExtent l="0" t="0" r="9525" b="9525"/>
            <wp:docPr id="1" name="Picture 1" descr="Description: http://upload.wikimedia.org/wikipedia/commons/0/0b/NH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upload.wikimedia.org/wikipedia/commons/0/0b/NHS-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4425" cy="447675"/>
                    </a:xfrm>
                    <a:prstGeom prst="rect">
                      <a:avLst/>
                    </a:prstGeom>
                    <a:noFill/>
                    <a:ln>
                      <a:noFill/>
                    </a:ln>
                  </pic:spPr>
                </pic:pic>
              </a:graphicData>
            </a:graphic>
          </wp:inline>
        </w:drawing>
      </w:r>
    </w:p>
    <w:p w:rsidR="00AD495A" w:rsidRPr="002A725A" w:rsidRDefault="00AD495A" w:rsidP="00AD495A">
      <w:pPr>
        <w:tabs>
          <w:tab w:val="center" w:pos="4153"/>
          <w:tab w:val="right" w:pos="8306"/>
        </w:tabs>
        <w:spacing w:before="0"/>
        <w:ind w:left="0"/>
        <w:jc w:val="right"/>
        <w:rPr>
          <w:rFonts w:ascii="Times New Roman" w:hAnsi="Times New Roman"/>
          <w:b/>
          <w:color w:val="365F91"/>
          <w:szCs w:val="24"/>
          <w:lang w:val="en-GB" w:eastAsia="en-GB"/>
        </w:rPr>
      </w:pPr>
      <w:r w:rsidRPr="002A725A">
        <w:rPr>
          <w:rFonts w:ascii="Times New Roman" w:hAnsi="Times New Roman"/>
          <w:b/>
          <w:color w:val="365F91"/>
          <w:szCs w:val="24"/>
          <w:lang w:val="en-GB" w:eastAsia="en-GB"/>
        </w:rPr>
        <w:t>North East Lincolnshire CCG</w:t>
      </w:r>
    </w:p>
    <w:p w:rsidR="00AD495A" w:rsidRPr="002A725A" w:rsidRDefault="00AD495A" w:rsidP="00AD495A">
      <w:pPr>
        <w:tabs>
          <w:tab w:val="center" w:pos="4153"/>
          <w:tab w:val="right" w:pos="8306"/>
        </w:tabs>
        <w:spacing w:before="0"/>
        <w:ind w:left="0"/>
        <w:jc w:val="right"/>
        <w:rPr>
          <w:rFonts w:ascii="Times New Roman" w:hAnsi="Times New Roman"/>
          <w:b/>
          <w:color w:val="365F91"/>
          <w:szCs w:val="24"/>
          <w:lang w:val="en-GB" w:eastAsia="en-GB"/>
        </w:rPr>
      </w:pPr>
      <w:r w:rsidRPr="002A725A">
        <w:rPr>
          <w:rFonts w:ascii="Times New Roman" w:hAnsi="Times New Roman"/>
          <w:b/>
          <w:color w:val="365F91"/>
          <w:szCs w:val="24"/>
          <w:lang w:val="en-GB" w:eastAsia="en-GB"/>
        </w:rPr>
        <w:t>On behalf of North East Lincolnshire CTP</w:t>
      </w:r>
    </w:p>
    <w:p w:rsidR="00AD495A" w:rsidRPr="002A725A" w:rsidRDefault="00AD495A" w:rsidP="00AD495A">
      <w:pPr>
        <w:spacing w:before="0"/>
        <w:ind w:left="0"/>
        <w:jc w:val="right"/>
        <w:rPr>
          <w:rFonts w:cs="Arial"/>
          <w:b/>
          <w:szCs w:val="24"/>
          <w:lang w:val="en-GB" w:eastAsia="en-GB"/>
        </w:rPr>
      </w:pPr>
      <w:r>
        <w:rPr>
          <w:rFonts w:cs="Arial"/>
          <w:b/>
          <w:noProof/>
          <w:sz w:val="52"/>
          <w:szCs w:val="52"/>
          <w:lang w:val="en-GB" w:eastAsia="en-GB"/>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167640</wp:posOffset>
                </wp:positionV>
                <wp:extent cx="2286000" cy="34290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95A" w:rsidRPr="00DD7564" w:rsidRDefault="00AD495A" w:rsidP="00AD495A">
                            <w:pPr>
                              <w:rPr>
                                <w:rFonts w:cs="Arial"/>
                                <w:sz w:val="32"/>
                                <w:szCs w:val="32"/>
                              </w:rPr>
                            </w:pPr>
                            <w:r>
                              <w:rPr>
                                <w:rFonts w:cs="Arial"/>
                                <w:sz w:val="32"/>
                                <w:szCs w:val="32"/>
                              </w:rPr>
                              <w:t xml:space="preserve">Attachment </w:t>
                            </w:r>
                            <w:r w:rsidR="00BA6E2F">
                              <w:rPr>
                                <w:rFonts w:cs="Arial"/>
                                <w:sz w:val="32"/>
                                <w:szCs w:val="32"/>
                              </w:rPr>
                              <w:t>16.1</w:t>
                            </w:r>
                            <w:bookmarkStart w:id="0" w:name="_GoBack"/>
                            <w:bookmarkEnd w:id="0"/>
                          </w:p>
                          <w:p w:rsidR="00AD495A" w:rsidRDefault="00AD495A" w:rsidP="00AD495A">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13.2pt;width:18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yxgwIAAA8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" stroked="f">
                <v:textbox>
                  <w:txbxContent>
                    <w:p w:rsidR="00AD495A" w:rsidRPr="00DD7564" w:rsidRDefault="00AD495A" w:rsidP="00AD495A">
                      <w:pPr>
                        <w:rPr>
                          <w:rFonts w:cs="Arial"/>
                          <w:sz w:val="32"/>
                          <w:szCs w:val="32"/>
                        </w:rPr>
                      </w:pPr>
                      <w:r>
                        <w:rPr>
                          <w:rFonts w:cs="Arial"/>
                          <w:sz w:val="32"/>
                          <w:szCs w:val="32"/>
                        </w:rPr>
                        <w:t xml:space="preserve">Attachment </w:t>
                      </w:r>
                      <w:r w:rsidR="00BA6E2F">
                        <w:rPr>
                          <w:rFonts w:cs="Arial"/>
                          <w:sz w:val="32"/>
                          <w:szCs w:val="32"/>
                        </w:rPr>
                        <w:t>16.1</w:t>
                      </w:r>
                      <w:bookmarkStart w:id="1" w:name="_GoBack"/>
                      <w:bookmarkEnd w:id="1"/>
                    </w:p>
                    <w:p w:rsidR="00AD495A" w:rsidRDefault="00AD495A" w:rsidP="00AD495A">
                      <w:pPr>
                        <w:rPr>
                          <w:sz w:val="36"/>
                        </w:rPr>
                      </w:pPr>
                    </w:p>
                  </w:txbxContent>
                </v:textbox>
              </v:shape>
            </w:pict>
          </mc:Fallback>
        </mc:AlternateContent>
      </w:r>
    </w:p>
    <w:p w:rsidR="00AD495A" w:rsidRPr="002A725A" w:rsidRDefault="00AD495A" w:rsidP="00AD495A">
      <w:pPr>
        <w:spacing w:before="0"/>
        <w:ind w:left="0"/>
        <w:jc w:val="left"/>
        <w:rPr>
          <w:rFonts w:cs="Arial"/>
          <w:b/>
          <w:sz w:val="52"/>
          <w:szCs w:val="52"/>
          <w:lang w:val="en-GB"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028"/>
        <w:gridCol w:w="7861"/>
      </w:tblGrid>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p>
        </w:tc>
        <w:tc>
          <w:tcPr>
            <w:tcW w:w="7861" w:type="dxa"/>
            <w:shd w:val="clear" w:color="auto" w:fill="auto"/>
          </w:tcPr>
          <w:p w:rsidR="00AD495A" w:rsidRPr="002A725A" w:rsidRDefault="00AD495A" w:rsidP="0039621F">
            <w:pPr>
              <w:spacing w:before="0"/>
              <w:ind w:left="0"/>
              <w:jc w:val="left"/>
              <w:rPr>
                <w:rFonts w:cs="Arial"/>
                <w:b/>
                <w:bCs/>
                <w:sz w:val="22"/>
                <w:lang w:val="en-GB" w:eastAsia="en-GB"/>
              </w:rPr>
            </w:pPr>
          </w:p>
        </w:tc>
      </w:tr>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Report to:</w:t>
            </w:r>
          </w:p>
          <w:p w:rsidR="00AD495A" w:rsidRPr="002A725A" w:rsidRDefault="00AD495A" w:rsidP="0039621F">
            <w:pPr>
              <w:spacing w:before="0"/>
              <w:ind w:left="0"/>
              <w:jc w:val="left"/>
              <w:rPr>
                <w:rFonts w:cs="Arial"/>
                <w:b/>
                <w:bCs/>
                <w:sz w:val="22"/>
                <w:lang w:val="en-GB" w:eastAsia="en-GB"/>
              </w:rPr>
            </w:pPr>
          </w:p>
        </w:tc>
        <w:tc>
          <w:tcPr>
            <w:tcW w:w="7861" w:type="dxa"/>
            <w:shd w:val="clear" w:color="auto" w:fill="auto"/>
          </w:tcPr>
          <w:p w:rsidR="00AD495A" w:rsidRPr="002A725A" w:rsidRDefault="00AD495A" w:rsidP="0039621F">
            <w:pPr>
              <w:spacing w:before="0"/>
              <w:ind w:left="0"/>
              <w:jc w:val="left"/>
              <w:rPr>
                <w:rFonts w:cs="Arial"/>
                <w:bCs/>
                <w:sz w:val="22"/>
                <w:lang w:val="en-GB" w:eastAsia="en-GB"/>
              </w:rPr>
            </w:pPr>
            <w:r w:rsidRPr="002A725A">
              <w:rPr>
                <w:rFonts w:cs="Arial"/>
                <w:bCs/>
                <w:sz w:val="22"/>
                <w:lang w:val="en-GB" w:eastAsia="en-GB"/>
              </w:rPr>
              <w:t>NEL CCG Governing Body</w:t>
            </w:r>
          </w:p>
        </w:tc>
      </w:tr>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Presented by:</w:t>
            </w:r>
          </w:p>
          <w:p w:rsidR="00AD495A" w:rsidRPr="002A725A" w:rsidRDefault="00AD495A" w:rsidP="0039621F">
            <w:pPr>
              <w:spacing w:before="0"/>
              <w:ind w:left="0"/>
              <w:jc w:val="left"/>
              <w:rPr>
                <w:rFonts w:cs="Arial"/>
                <w:b/>
                <w:bCs/>
                <w:sz w:val="22"/>
                <w:lang w:val="en-GB" w:eastAsia="en-GB"/>
              </w:rPr>
            </w:pPr>
          </w:p>
        </w:tc>
        <w:tc>
          <w:tcPr>
            <w:tcW w:w="7861" w:type="dxa"/>
            <w:shd w:val="clear" w:color="auto" w:fill="auto"/>
          </w:tcPr>
          <w:p w:rsidR="00AD495A" w:rsidRPr="002A725A" w:rsidRDefault="00AD495A" w:rsidP="0039621F">
            <w:pPr>
              <w:spacing w:before="0"/>
              <w:ind w:left="0"/>
              <w:jc w:val="left"/>
              <w:rPr>
                <w:rFonts w:cs="Arial"/>
                <w:bCs/>
                <w:sz w:val="22"/>
                <w:lang w:val="en-GB" w:eastAsia="en-GB"/>
              </w:rPr>
            </w:pPr>
            <w:r w:rsidRPr="002A725A">
              <w:rPr>
                <w:rFonts w:cs="Arial"/>
                <w:bCs/>
                <w:sz w:val="22"/>
                <w:lang w:val="en-GB" w:eastAsia="en-GB"/>
              </w:rPr>
              <w:t>Zena Robertson – Assistant Chief Executive/Executive Nurse</w:t>
            </w:r>
          </w:p>
        </w:tc>
      </w:tr>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Date of Meeting:</w:t>
            </w:r>
          </w:p>
          <w:p w:rsidR="00AD495A" w:rsidRPr="002A725A" w:rsidRDefault="00AD495A" w:rsidP="0039621F">
            <w:pPr>
              <w:spacing w:before="0"/>
              <w:ind w:left="0"/>
              <w:jc w:val="left"/>
              <w:rPr>
                <w:rFonts w:cs="Arial"/>
                <w:b/>
                <w:bCs/>
                <w:sz w:val="22"/>
                <w:lang w:val="en-GB" w:eastAsia="en-GB"/>
              </w:rPr>
            </w:pPr>
          </w:p>
        </w:tc>
        <w:tc>
          <w:tcPr>
            <w:tcW w:w="7861" w:type="dxa"/>
            <w:shd w:val="clear" w:color="auto" w:fill="auto"/>
          </w:tcPr>
          <w:p w:rsidR="00AD495A" w:rsidRPr="002A725A" w:rsidRDefault="00AD495A" w:rsidP="0039621F">
            <w:pPr>
              <w:spacing w:before="0"/>
              <w:ind w:left="0"/>
              <w:jc w:val="left"/>
              <w:rPr>
                <w:rFonts w:cs="Arial"/>
                <w:bCs/>
                <w:sz w:val="22"/>
                <w:lang w:val="en-GB" w:eastAsia="en-GB"/>
              </w:rPr>
            </w:pPr>
            <w:r w:rsidRPr="002A725A">
              <w:rPr>
                <w:rFonts w:cs="Arial"/>
                <w:bCs/>
                <w:sz w:val="22"/>
                <w:lang w:val="en-GB" w:eastAsia="en-GB"/>
              </w:rPr>
              <w:t>8</w:t>
            </w:r>
            <w:r w:rsidRPr="002A725A">
              <w:rPr>
                <w:rFonts w:cs="Arial"/>
                <w:bCs/>
                <w:sz w:val="22"/>
                <w:vertAlign w:val="superscript"/>
                <w:lang w:val="en-GB" w:eastAsia="en-GB"/>
              </w:rPr>
              <w:t>th</w:t>
            </w:r>
            <w:r w:rsidRPr="002A725A">
              <w:rPr>
                <w:rFonts w:cs="Arial"/>
                <w:bCs/>
                <w:sz w:val="22"/>
                <w:lang w:val="en-GB" w:eastAsia="en-GB"/>
              </w:rPr>
              <w:t xml:space="preserve"> November 2012</w:t>
            </w:r>
          </w:p>
        </w:tc>
      </w:tr>
      <w:tr w:rsidR="00AD495A" w:rsidRPr="002A725A" w:rsidTr="0039621F">
        <w:trPr>
          <w:trHeight w:val="438"/>
        </w:trPr>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Subject:</w:t>
            </w:r>
          </w:p>
          <w:p w:rsidR="00AD495A" w:rsidRPr="002A725A" w:rsidRDefault="00AD495A" w:rsidP="0039621F">
            <w:pPr>
              <w:spacing w:before="0"/>
              <w:ind w:left="0"/>
              <w:jc w:val="left"/>
              <w:rPr>
                <w:rFonts w:cs="Arial"/>
                <w:b/>
                <w:bCs/>
                <w:sz w:val="22"/>
                <w:lang w:val="en-GB" w:eastAsia="en-GB"/>
              </w:rPr>
            </w:pPr>
          </w:p>
        </w:tc>
        <w:tc>
          <w:tcPr>
            <w:tcW w:w="7861" w:type="dxa"/>
            <w:shd w:val="clear" w:color="auto" w:fill="auto"/>
          </w:tcPr>
          <w:p w:rsidR="00AD495A" w:rsidRPr="002A725A" w:rsidRDefault="00AD495A" w:rsidP="0039621F">
            <w:pPr>
              <w:spacing w:before="0"/>
              <w:ind w:left="0"/>
              <w:jc w:val="left"/>
              <w:rPr>
                <w:rFonts w:cs="Arial"/>
                <w:bCs/>
                <w:sz w:val="22"/>
                <w:lang w:val="en-GB" w:eastAsia="en-GB"/>
              </w:rPr>
            </w:pPr>
            <w:r w:rsidRPr="002A725A">
              <w:rPr>
                <w:rFonts w:cs="Arial"/>
                <w:bCs/>
                <w:sz w:val="22"/>
                <w:lang w:val="en-GB" w:eastAsia="en-GB"/>
              </w:rPr>
              <w:t>Safeguarding Children Policy</w:t>
            </w:r>
            <w:r>
              <w:rPr>
                <w:rFonts w:cs="Arial"/>
                <w:bCs/>
                <w:sz w:val="22"/>
                <w:lang w:val="en-GB" w:eastAsia="en-GB"/>
              </w:rPr>
              <w:t xml:space="preserve"> and Safeguarding adults Partnership Policies</w:t>
            </w:r>
          </w:p>
        </w:tc>
      </w:tr>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Status:</w:t>
            </w:r>
          </w:p>
          <w:p w:rsidR="00AD495A" w:rsidRPr="002A725A" w:rsidRDefault="00AD495A" w:rsidP="0039621F">
            <w:pPr>
              <w:spacing w:before="0"/>
              <w:ind w:left="0"/>
              <w:jc w:val="left"/>
              <w:rPr>
                <w:rFonts w:cs="Arial"/>
                <w:b/>
                <w:bCs/>
                <w:sz w:val="22"/>
                <w:lang w:val="en-GB" w:eastAsia="en-GB"/>
              </w:rPr>
            </w:pPr>
          </w:p>
        </w:tc>
        <w:bookmarkStart w:id="2" w:name="Check4"/>
        <w:tc>
          <w:tcPr>
            <w:tcW w:w="7861" w:type="dxa"/>
            <w:shd w:val="clear" w:color="auto" w:fill="auto"/>
          </w:tcPr>
          <w:p w:rsidR="00AD495A" w:rsidRPr="002A725A" w:rsidRDefault="00AD495A" w:rsidP="0039621F">
            <w:pPr>
              <w:spacing w:before="60"/>
              <w:ind w:left="0"/>
              <w:jc w:val="left"/>
              <w:rPr>
                <w:rFonts w:cs="Arial"/>
                <w:sz w:val="22"/>
                <w:lang w:val="en-GB" w:eastAsia="en-GB"/>
              </w:rPr>
            </w:pPr>
            <w:r w:rsidRPr="002A725A">
              <w:rPr>
                <w:rFonts w:cs="Arial"/>
                <w:sz w:val="22"/>
                <w:lang w:val="en-GB" w:eastAsia="en-GB"/>
              </w:rPr>
              <w:fldChar w:fldCharType="begin">
                <w:ffData>
                  <w:name w:val="Check4"/>
                  <w:enabled/>
                  <w:calcOnExit w:val="0"/>
                  <w:checkBox>
                    <w:sizeAuto/>
                    <w:default w:val="1"/>
                  </w:checkBox>
                </w:ffData>
              </w:fldChar>
            </w:r>
            <w:r w:rsidRPr="002A725A">
              <w:rPr>
                <w:rFonts w:cs="Arial"/>
                <w:sz w:val="22"/>
                <w:lang w:val="en-GB" w:eastAsia="en-GB"/>
              </w:rPr>
              <w:instrText xml:space="preserve"> FORMCHECKBOX </w:instrText>
            </w:r>
            <w:r w:rsidRPr="002A725A">
              <w:rPr>
                <w:rFonts w:cs="Arial"/>
                <w:sz w:val="22"/>
                <w:lang w:val="en-GB" w:eastAsia="en-GB"/>
              </w:rPr>
            </w:r>
            <w:r w:rsidRPr="002A725A">
              <w:rPr>
                <w:rFonts w:cs="Arial"/>
                <w:sz w:val="22"/>
                <w:lang w:val="en-GB" w:eastAsia="en-GB"/>
              </w:rPr>
              <w:fldChar w:fldCharType="end"/>
            </w:r>
            <w:bookmarkEnd w:id="2"/>
            <w:r w:rsidRPr="002A725A">
              <w:rPr>
                <w:rFonts w:cs="Arial"/>
                <w:sz w:val="22"/>
                <w:lang w:val="en-GB" w:eastAsia="en-GB"/>
              </w:rPr>
              <w:t xml:space="preserve"> OPEN</w:t>
            </w:r>
            <w:r w:rsidRPr="002A725A">
              <w:rPr>
                <w:rFonts w:cs="Arial"/>
                <w:sz w:val="22"/>
                <w:lang w:val="en-GB" w:eastAsia="en-GB"/>
              </w:rPr>
              <w:tab/>
              <w:t xml:space="preserve">           </w:t>
            </w:r>
            <w:r w:rsidRPr="002A725A">
              <w:rPr>
                <w:rFonts w:cs="Arial"/>
                <w:sz w:val="22"/>
                <w:lang w:val="en-GB" w:eastAsia="en-GB"/>
              </w:rPr>
              <w:fldChar w:fldCharType="begin">
                <w:ffData>
                  <w:name w:val="Check8"/>
                  <w:enabled/>
                  <w:calcOnExit w:val="0"/>
                  <w:checkBox>
                    <w:sizeAuto/>
                    <w:default w:val="0"/>
                  </w:checkBox>
                </w:ffData>
              </w:fldChar>
            </w:r>
            <w:bookmarkStart w:id="3" w:name="Check8"/>
            <w:r w:rsidRPr="002A725A">
              <w:rPr>
                <w:rFonts w:cs="Arial"/>
                <w:sz w:val="22"/>
                <w:lang w:val="en-GB" w:eastAsia="en-GB"/>
              </w:rPr>
              <w:instrText xml:space="preserve"> FORMCHECKBOX </w:instrText>
            </w:r>
            <w:r w:rsidRPr="002A725A">
              <w:rPr>
                <w:rFonts w:cs="Arial"/>
                <w:sz w:val="22"/>
                <w:lang w:val="en-GB" w:eastAsia="en-GB"/>
              </w:rPr>
            </w:r>
            <w:r w:rsidRPr="002A725A">
              <w:rPr>
                <w:rFonts w:cs="Arial"/>
                <w:sz w:val="22"/>
                <w:lang w:val="en-GB" w:eastAsia="en-GB"/>
              </w:rPr>
              <w:fldChar w:fldCharType="end"/>
            </w:r>
            <w:bookmarkEnd w:id="3"/>
            <w:r w:rsidRPr="002A725A">
              <w:rPr>
                <w:rFonts w:cs="Arial"/>
                <w:sz w:val="22"/>
                <w:lang w:val="en-GB" w:eastAsia="en-GB"/>
              </w:rPr>
              <w:t xml:space="preserve"> CLOSED</w:t>
            </w:r>
          </w:p>
        </w:tc>
      </w:tr>
      <w:tr w:rsidR="00AD495A" w:rsidRPr="002A725A" w:rsidTr="0039621F">
        <w:tc>
          <w:tcPr>
            <w:tcW w:w="2028" w:type="dxa"/>
            <w:shd w:val="clear" w:color="auto" w:fill="auto"/>
          </w:tcPr>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Agenda Section:</w:t>
            </w:r>
          </w:p>
        </w:tc>
        <w:tc>
          <w:tcPr>
            <w:tcW w:w="7861" w:type="dxa"/>
            <w:shd w:val="clear" w:color="auto" w:fill="auto"/>
          </w:tcPr>
          <w:p w:rsidR="00AD495A" w:rsidRPr="002A725A" w:rsidRDefault="00AD495A" w:rsidP="0039621F">
            <w:pPr>
              <w:spacing w:before="60"/>
              <w:ind w:left="0"/>
              <w:jc w:val="left"/>
              <w:rPr>
                <w:rFonts w:cs="Arial"/>
                <w:sz w:val="22"/>
                <w:lang w:val="en-GB" w:eastAsia="en-GB"/>
              </w:rPr>
            </w:pPr>
            <w:r w:rsidRPr="002A725A">
              <w:rPr>
                <w:rFonts w:cs="Arial"/>
                <w:sz w:val="22"/>
                <w:lang w:val="en-GB" w:eastAsia="en-GB"/>
              </w:rPr>
              <w:fldChar w:fldCharType="begin">
                <w:ffData>
                  <w:name w:val="Check4"/>
                  <w:enabled/>
                  <w:calcOnExit w:val="0"/>
                  <w:checkBox>
                    <w:sizeAuto/>
                    <w:default w:val="0"/>
                  </w:checkBox>
                </w:ffData>
              </w:fldChar>
            </w:r>
            <w:r w:rsidRPr="002A725A">
              <w:rPr>
                <w:rFonts w:cs="Arial"/>
                <w:sz w:val="22"/>
                <w:lang w:val="en-GB" w:eastAsia="en-GB"/>
              </w:rPr>
              <w:instrText xml:space="preserve"> FORMCHECKBOX </w:instrText>
            </w:r>
            <w:r w:rsidRPr="002A725A">
              <w:rPr>
                <w:rFonts w:cs="Arial"/>
                <w:sz w:val="22"/>
                <w:lang w:val="en-GB" w:eastAsia="en-GB"/>
              </w:rPr>
            </w:r>
            <w:r w:rsidRPr="002A725A">
              <w:rPr>
                <w:rFonts w:cs="Arial"/>
                <w:sz w:val="22"/>
                <w:lang w:val="en-GB" w:eastAsia="en-GB"/>
              </w:rPr>
              <w:fldChar w:fldCharType="end"/>
            </w:r>
            <w:r w:rsidRPr="002A725A">
              <w:rPr>
                <w:rFonts w:cs="Arial"/>
                <w:sz w:val="22"/>
                <w:lang w:val="en-GB" w:eastAsia="en-GB"/>
              </w:rPr>
              <w:t xml:space="preserve"> STRATEGY</w:t>
            </w:r>
            <w:r w:rsidRPr="002A725A">
              <w:rPr>
                <w:rFonts w:cs="Arial"/>
                <w:sz w:val="22"/>
                <w:lang w:val="en-GB" w:eastAsia="en-GB"/>
              </w:rPr>
              <w:tab/>
            </w:r>
            <w:r w:rsidRPr="002A725A">
              <w:rPr>
                <w:rFonts w:cs="Arial"/>
                <w:sz w:val="22"/>
                <w:lang w:val="en-GB" w:eastAsia="en-GB"/>
              </w:rPr>
              <w:fldChar w:fldCharType="begin">
                <w:ffData>
                  <w:name w:val=""/>
                  <w:enabled/>
                  <w:calcOnExit w:val="0"/>
                  <w:checkBox>
                    <w:sizeAuto/>
                    <w:default w:val="1"/>
                  </w:checkBox>
                </w:ffData>
              </w:fldChar>
            </w:r>
            <w:r w:rsidRPr="002A725A">
              <w:rPr>
                <w:rFonts w:cs="Arial"/>
                <w:sz w:val="22"/>
                <w:lang w:val="en-GB" w:eastAsia="en-GB"/>
              </w:rPr>
              <w:instrText xml:space="preserve"> FORMCHECKBOX </w:instrText>
            </w:r>
            <w:r w:rsidRPr="002A725A">
              <w:rPr>
                <w:rFonts w:cs="Arial"/>
                <w:sz w:val="22"/>
                <w:lang w:val="en-GB" w:eastAsia="en-GB"/>
              </w:rPr>
            </w:r>
            <w:r w:rsidRPr="002A725A">
              <w:rPr>
                <w:rFonts w:cs="Arial"/>
                <w:sz w:val="22"/>
                <w:lang w:val="en-GB" w:eastAsia="en-GB"/>
              </w:rPr>
              <w:fldChar w:fldCharType="end"/>
            </w:r>
            <w:r w:rsidRPr="002A725A">
              <w:rPr>
                <w:rFonts w:cs="Arial"/>
                <w:sz w:val="22"/>
                <w:lang w:val="en-GB" w:eastAsia="en-GB"/>
              </w:rPr>
              <w:t xml:space="preserve"> COMMISSIONING    </w:t>
            </w:r>
            <w:r w:rsidRPr="002A725A">
              <w:rPr>
                <w:rFonts w:cs="Arial"/>
                <w:sz w:val="22"/>
                <w:lang w:val="en-GB" w:eastAsia="en-GB"/>
              </w:rPr>
              <w:fldChar w:fldCharType="begin">
                <w:ffData>
                  <w:name w:val=""/>
                  <w:enabled/>
                  <w:calcOnExit w:val="0"/>
                  <w:checkBox>
                    <w:sizeAuto/>
                    <w:default w:val="0"/>
                  </w:checkBox>
                </w:ffData>
              </w:fldChar>
            </w:r>
            <w:r w:rsidRPr="002A725A">
              <w:rPr>
                <w:rFonts w:cs="Arial"/>
                <w:sz w:val="22"/>
                <w:lang w:val="en-GB" w:eastAsia="en-GB"/>
              </w:rPr>
              <w:instrText xml:space="preserve"> FORMCHECKBOX </w:instrText>
            </w:r>
            <w:r w:rsidRPr="002A725A">
              <w:rPr>
                <w:rFonts w:cs="Arial"/>
                <w:sz w:val="22"/>
                <w:lang w:val="en-GB" w:eastAsia="en-GB"/>
              </w:rPr>
            </w:r>
            <w:r w:rsidRPr="002A725A">
              <w:rPr>
                <w:rFonts w:cs="Arial"/>
                <w:sz w:val="22"/>
                <w:lang w:val="en-GB" w:eastAsia="en-GB"/>
              </w:rPr>
              <w:fldChar w:fldCharType="end"/>
            </w:r>
            <w:r w:rsidRPr="002A725A">
              <w:rPr>
                <w:rFonts w:cs="Arial"/>
                <w:sz w:val="22"/>
                <w:lang w:val="en-GB" w:eastAsia="en-GB"/>
              </w:rPr>
              <w:t>OPERATIONAL ISSUES</w:t>
            </w:r>
          </w:p>
        </w:tc>
      </w:tr>
    </w:tbl>
    <w:p w:rsidR="00AD495A" w:rsidRPr="002A725A" w:rsidRDefault="00AD495A" w:rsidP="00AD495A">
      <w:pPr>
        <w:spacing w:before="0"/>
        <w:ind w:left="0"/>
        <w:jc w:val="left"/>
        <w:rPr>
          <w:rFonts w:cs="Arial"/>
          <w:sz w:val="22"/>
          <w:lang w:val="en-GB" w:eastAsia="en-GB"/>
        </w:rPr>
      </w:pPr>
    </w:p>
    <w:tbl>
      <w:tblPr>
        <w:tblW w:w="9889"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2868"/>
        <w:gridCol w:w="7021"/>
      </w:tblGrid>
      <w:tr w:rsidR="00AD495A" w:rsidRPr="002A725A" w:rsidTr="0039621F">
        <w:tc>
          <w:tcPr>
            <w:tcW w:w="2868" w:type="dxa"/>
            <w:shd w:val="clear" w:color="auto" w:fill="auto"/>
          </w:tcPr>
          <w:p w:rsidR="00AD495A" w:rsidRPr="002A725A" w:rsidRDefault="00AD495A" w:rsidP="0039621F">
            <w:pPr>
              <w:spacing w:before="0"/>
              <w:ind w:left="0"/>
              <w:jc w:val="left"/>
              <w:rPr>
                <w:rFonts w:cs="Arial"/>
                <w:b/>
                <w:bCs/>
                <w:sz w:val="22"/>
                <w:lang w:val="en-GB" w:eastAsia="en-GB"/>
              </w:rPr>
            </w:pPr>
          </w:p>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OBJECT OF REPORT</w:t>
            </w:r>
          </w:p>
        </w:tc>
        <w:tc>
          <w:tcPr>
            <w:tcW w:w="7021" w:type="dxa"/>
            <w:shd w:val="clear" w:color="auto" w:fill="auto"/>
          </w:tcPr>
          <w:p w:rsidR="00AD495A" w:rsidRPr="002A725A" w:rsidRDefault="00AD495A" w:rsidP="0039621F">
            <w:pPr>
              <w:spacing w:before="0"/>
              <w:ind w:left="0"/>
              <w:jc w:val="left"/>
              <w:rPr>
                <w:rFonts w:cs="Arial"/>
                <w:b/>
                <w:bCs/>
                <w:sz w:val="22"/>
                <w:lang w:val="en-GB" w:eastAsia="en-GB"/>
              </w:rPr>
            </w:pPr>
          </w:p>
          <w:p w:rsidR="00AD495A" w:rsidRPr="002A725A" w:rsidRDefault="00AD495A" w:rsidP="0039621F">
            <w:pPr>
              <w:spacing w:before="0"/>
              <w:ind w:left="0"/>
              <w:jc w:val="left"/>
              <w:rPr>
                <w:rFonts w:cs="Arial"/>
                <w:sz w:val="22"/>
                <w:lang w:val="en-GB" w:eastAsia="en-GB"/>
              </w:rPr>
            </w:pPr>
          </w:p>
        </w:tc>
      </w:tr>
      <w:tr w:rsidR="00AD495A" w:rsidRPr="002A725A" w:rsidTr="0039621F">
        <w:trPr>
          <w:trHeight w:val="856"/>
        </w:trPr>
        <w:tc>
          <w:tcPr>
            <w:tcW w:w="9889" w:type="dxa"/>
            <w:gridSpan w:val="2"/>
            <w:shd w:val="clear" w:color="auto" w:fill="auto"/>
          </w:tcPr>
          <w:p w:rsidR="00AD495A" w:rsidRPr="002A725A" w:rsidRDefault="00AD495A" w:rsidP="0039621F">
            <w:pPr>
              <w:spacing w:before="0"/>
              <w:ind w:left="0"/>
              <w:jc w:val="left"/>
              <w:rPr>
                <w:rFonts w:cs="Arial"/>
                <w:bCs/>
                <w:sz w:val="22"/>
                <w:lang w:val="en-GB" w:eastAsia="en-GB"/>
              </w:rPr>
            </w:pPr>
          </w:p>
          <w:p w:rsidR="00AD495A" w:rsidRPr="002A725A" w:rsidRDefault="00AD495A" w:rsidP="0039621F">
            <w:pPr>
              <w:rPr>
                <w:rFonts w:cs="Arial"/>
                <w:lang w:val="en-GB"/>
              </w:rPr>
            </w:pPr>
            <w:r w:rsidRPr="002A725A">
              <w:rPr>
                <w:rFonts w:cs="Arial"/>
                <w:lang w:val="en-GB"/>
              </w:rPr>
              <w:t xml:space="preserve">North East Lincolnshire Clinical Commissioning Group (NEL CCG) is committed to promoting the welfare of children and </w:t>
            </w:r>
            <w:r>
              <w:rPr>
                <w:rFonts w:cs="Arial"/>
                <w:lang w:val="en-GB"/>
              </w:rPr>
              <w:t xml:space="preserve">adults and </w:t>
            </w:r>
            <w:r w:rsidRPr="002A725A">
              <w:rPr>
                <w:rFonts w:cs="Arial"/>
                <w:lang w:val="en-GB"/>
              </w:rPr>
              <w:t>to protecting them from the risks of harm.</w:t>
            </w:r>
          </w:p>
          <w:p w:rsidR="00AD495A" w:rsidRPr="002A725A" w:rsidRDefault="00AD495A" w:rsidP="0039621F">
            <w:pPr>
              <w:rPr>
                <w:rFonts w:cs="Arial"/>
                <w:lang w:val="en-GB"/>
              </w:rPr>
            </w:pPr>
            <w:r w:rsidRPr="002A725A">
              <w:rPr>
                <w:lang w:val="en-GB"/>
              </w:rPr>
              <w:t xml:space="preserve">Safeguarding and promoting the welfare of children is the responsibility of all statutory and voluntary agencies, children and young people, parents, carers and the wider community. </w:t>
            </w:r>
            <w:r w:rsidRPr="002A725A">
              <w:rPr>
                <w:rFonts w:cs="Arial"/>
                <w:lang w:val="en-GB"/>
              </w:rPr>
              <w:t xml:space="preserve">Since the Children Act 2004, primary legislation decrees that staff, working in all organisations that come into contact with children, have a duty to safeguard children and promote their welfare. </w:t>
            </w:r>
          </w:p>
          <w:p w:rsidR="00AD495A" w:rsidRPr="002A725A" w:rsidRDefault="00AD495A" w:rsidP="0039621F">
            <w:pPr>
              <w:tabs>
                <w:tab w:val="num" w:pos="924"/>
              </w:tabs>
              <w:ind w:left="924" w:hanging="357"/>
              <w:rPr>
                <w:rFonts w:cs="Arial"/>
                <w:szCs w:val="24"/>
                <w:lang w:val="en-GB"/>
              </w:rPr>
            </w:pPr>
            <w:r w:rsidRPr="002A725A">
              <w:rPr>
                <w:rFonts w:cs="Arial"/>
                <w:szCs w:val="24"/>
                <w:lang w:val="en-GB"/>
              </w:rPr>
              <w:t xml:space="preserve">Section 10 places a duty on all agencies to co-operate with the local authority in order to improve the wellbeing of children in the area. This duty promotes early intervention to safeguard and promote children and young people’s wellbeing in order that good outcomes can be delivered. </w:t>
            </w:r>
          </w:p>
          <w:p w:rsidR="00AD495A" w:rsidRPr="002A725A" w:rsidRDefault="00AD495A" w:rsidP="0039621F">
            <w:pPr>
              <w:tabs>
                <w:tab w:val="num" w:pos="924"/>
              </w:tabs>
              <w:ind w:left="924" w:hanging="357"/>
              <w:rPr>
                <w:rFonts w:cs="Arial"/>
                <w:szCs w:val="24"/>
                <w:lang w:val="en-GB"/>
              </w:rPr>
            </w:pPr>
            <w:r w:rsidRPr="002A725A">
              <w:rPr>
                <w:rFonts w:cs="Arial"/>
                <w:szCs w:val="24"/>
                <w:lang w:val="en-GB"/>
              </w:rPr>
              <w:t xml:space="preserve">Section 11 Children Act 2004 - places a statutory duty on a range of agencies to safeguard and promote children and young people's welfare. </w:t>
            </w:r>
          </w:p>
          <w:p w:rsidR="00AD495A" w:rsidRPr="002A725A" w:rsidRDefault="00AD495A" w:rsidP="0039621F">
            <w:pPr>
              <w:rPr>
                <w:lang w:val="en-GB"/>
              </w:rPr>
            </w:pPr>
            <w:r w:rsidRPr="002A725A">
              <w:rPr>
                <w:lang w:val="en-GB"/>
              </w:rPr>
              <w:t>All NHS bodies are explicitly identified within the primary legislation. The responsibilities identified for Strategic Health Authorities, and Primary Care Trusts, will transfer to the NHS Commissioning Board and Clinical Commissioning Groups from April 2013.</w:t>
            </w:r>
          </w:p>
          <w:p w:rsidR="00AD495A" w:rsidRPr="002A725A" w:rsidRDefault="00AD495A" w:rsidP="0039621F">
            <w:pPr>
              <w:rPr>
                <w:lang w:val="en-GB"/>
              </w:rPr>
            </w:pPr>
            <w:r w:rsidRPr="002A725A">
              <w:rPr>
                <w:lang w:val="en-GB"/>
              </w:rPr>
              <w:t xml:space="preserve">This statutory duty to safeguard and promote the welfare of children also applies to the services with whom any of the above bodies or agencies </w:t>
            </w:r>
            <w:proofErr w:type="gramStart"/>
            <w:r w:rsidRPr="002A725A">
              <w:rPr>
                <w:lang w:val="en-GB"/>
              </w:rPr>
              <w:t>have</w:t>
            </w:r>
            <w:proofErr w:type="gramEnd"/>
            <w:r w:rsidRPr="002A725A">
              <w:rPr>
                <w:lang w:val="en-GB"/>
              </w:rPr>
              <w:t xml:space="preserve"> contracts with. </w:t>
            </w:r>
          </w:p>
          <w:p w:rsidR="00AD495A" w:rsidRPr="002A725A" w:rsidRDefault="00AD495A" w:rsidP="0039621F">
            <w:pPr>
              <w:spacing w:before="0"/>
              <w:ind w:left="0"/>
              <w:rPr>
                <w:rFonts w:cs="Arial"/>
                <w:bCs/>
                <w:sz w:val="22"/>
                <w:lang w:val="en-GB" w:eastAsia="en-GB"/>
              </w:rPr>
            </w:pPr>
          </w:p>
          <w:p w:rsidR="00AD495A" w:rsidRDefault="00AD495A" w:rsidP="0039621F">
            <w:pPr>
              <w:rPr>
                <w:lang w:val="en-GB"/>
              </w:rPr>
            </w:pPr>
            <w:r>
              <w:t>The embedded</w:t>
            </w:r>
            <w:r w:rsidRPr="002A725A">
              <w:rPr>
                <w:lang w:val="en-GB"/>
              </w:rPr>
              <w:t xml:space="preserve"> document sets out the responsibilities of commissioning health organisations. This updated document is intended to reflect Safeguarding Children arrangements in Clinical Commissioning Groups. This document will be subject to </w:t>
            </w:r>
            <w:r w:rsidRPr="002A725A">
              <w:rPr>
                <w:lang w:val="en-GB"/>
              </w:rPr>
              <w:lastRenderedPageBreak/>
              <w:t>regular revision through 2012 and into 2013 as new Safeguarding Children, and NHS infrastructure guidance is issued.</w:t>
            </w:r>
            <w:r>
              <w:rPr>
                <w:lang w:val="en-GB"/>
              </w:rPr>
              <w:t xml:space="preserve"> </w:t>
            </w:r>
          </w:p>
          <w:p w:rsidR="00AD495A" w:rsidRDefault="00AD495A" w:rsidP="0039621F">
            <w:pPr>
              <w:rPr>
                <w:lang w:val="en-GB"/>
              </w:rPr>
            </w:pPr>
            <w:r>
              <w:rPr>
                <w:lang w:val="en-GB"/>
              </w:rPr>
              <w:t>There are already Partnership Policies for safeguarding Adults in place and the CCG will formally adopt these policies</w:t>
            </w:r>
            <w:r w:rsidR="00CC2B9D">
              <w:rPr>
                <w:lang w:val="en-GB"/>
              </w:rPr>
              <w:t>.</w:t>
            </w:r>
          </w:p>
          <w:p w:rsidR="00CC2B9D" w:rsidRDefault="00CC2B9D" w:rsidP="0039621F">
            <w:pPr>
              <w:rPr>
                <w:lang w:val="en-GB"/>
              </w:rPr>
            </w:pPr>
          </w:p>
          <w:p w:rsidR="00CC2B9D" w:rsidRDefault="00CC2B9D" w:rsidP="0039621F">
            <w:pPr>
              <w:rPr>
                <w:lang w:val="en-GB"/>
              </w:rPr>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7" ShapeID="_x0000_i1025" DrawAspect="Icon" ObjectID="_1413622318" r:id="rId7"/>
              </w:object>
            </w:r>
            <w:r>
              <w:t xml:space="preserve">  </w:t>
            </w:r>
            <w:r>
              <w:object w:dxaOrig="1536" w:dyaOrig="994">
                <v:shape id="_x0000_i1026" type="#_x0000_t75" style="width:76.5pt;height:49.5pt" o:ole="">
                  <v:imagedata r:id="rId8" o:title=""/>
                </v:shape>
                <o:OLEObject Type="Embed" ProgID="Word.Document.8" ShapeID="_x0000_i1026" DrawAspect="Icon" ObjectID="_1413622319" r:id="rId9">
                  <o:FieldCodes>\s</o:FieldCodes>
                </o:OLEObject>
              </w:object>
            </w:r>
            <w:r>
              <w:t xml:space="preserve">    </w:t>
            </w:r>
          </w:p>
          <w:p w:rsidR="00AD495A" w:rsidRPr="002A725A" w:rsidRDefault="00AD495A" w:rsidP="0039621F">
            <w:pPr>
              <w:rPr>
                <w:lang w:val="en-GB"/>
              </w:rPr>
            </w:pPr>
          </w:p>
          <w:p w:rsidR="00AD495A" w:rsidRPr="002A725A" w:rsidRDefault="00AD495A" w:rsidP="0039621F">
            <w:pPr>
              <w:spacing w:before="0"/>
              <w:ind w:left="0"/>
              <w:jc w:val="left"/>
              <w:rPr>
                <w:rFonts w:cs="Arial"/>
                <w:bCs/>
                <w:sz w:val="22"/>
                <w:lang w:val="en-GB" w:eastAsia="en-GB"/>
              </w:rPr>
            </w:pPr>
          </w:p>
        </w:tc>
      </w:tr>
    </w:tbl>
    <w:p w:rsidR="00AD495A" w:rsidRPr="002A725A" w:rsidRDefault="00AD495A" w:rsidP="00AD495A">
      <w:pPr>
        <w:spacing w:before="0"/>
        <w:ind w:left="0"/>
        <w:jc w:val="left"/>
        <w:rPr>
          <w:rFonts w:cs="Arial"/>
          <w:b/>
          <w:sz w:val="22"/>
          <w:lang w:val="en-GB" w:eastAsia="en-GB"/>
        </w:rPr>
      </w:pPr>
    </w:p>
    <w:p w:rsidR="00AD495A" w:rsidRPr="002A725A" w:rsidRDefault="00AD495A" w:rsidP="00AD495A">
      <w:pPr>
        <w:spacing w:before="0"/>
        <w:ind w:left="0"/>
        <w:jc w:val="left"/>
        <w:rPr>
          <w:rFonts w:cs="Arial"/>
          <w:b/>
          <w:sz w:val="22"/>
          <w:lang w:val="en-GB" w:eastAsia="en-GB"/>
        </w:rPr>
      </w:pPr>
    </w:p>
    <w:p w:rsidR="00AD495A" w:rsidRPr="002A725A" w:rsidRDefault="00AD495A" w:rsidP="00AD495A">
      <w:pPr>
        <w:spacing w:before="0"/>
        <w:ind w:left="0"/>
        <w:jc w:val="left"/>
        <w:rPr>
          <w:rFonts w:cs="Arial"/>
          <w:b/>
          <w:sz w:val="22"/>
          <w:lang w:val="en-GB" w:eastAsia="en-GB"/>
        </w:rPr>
      </w:pPr>
    </w:p>
    <w:tbl>
      <w:tblPr>
        <w:tblW w:w="10316"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7196"/>
        <w:gridCol w:w="709"/>
        <w:gridCol w:w="2411"/>
      </w:tblGrid>
      <w:tr w:rsidR="00AD495A" w:rsidRPr="002A725A" w:rsidTr="0039621F">
        <w:trPr>
          <w:trHeight w:val="787"/>
        </w:trPr>
        <w:tc>
          <w:tcPr>
            <w:tcW w:w="10316" w:type="dxa"/>
            <w:gridSpan w:val="3"/>
            <w:shd w:val="clear" w:color="auto" w:fill="auto"/>
          </w:tcPr>
          <w:p w:rsidR="00AD495A" w:rsidRPr="002A725A" w:rsidRDefault="00AD495A" w:rsidP="0039621F">
            <w:pPr>
              <w:spacing w:before="0"/>
              <w:ind w:left="0"/>
              <w:jc w:val="left"/>
              <w:rPr>
                <w:rFonts w:cs="Arial"/>
                <w:b/>
                <w:bCs/>
                <w:sz w:val="22"/>
                <w:lang w:val="en-GB" w:eastAsia="en-GB"/>
              </w:rPr>
            </w:pPr>
          </w:p>
          <w:p w:rsidR="00AD495A" w:rsidRPr="002A725A" w:rsidRDefault="00AD495A" w:rsidP="0039621F">
            <w:pPr>
              <w:spacing w:before="0"/>
              <w:ind w:left="0"/>
              <w:jc w:val="left"/>
              <w:rPr>
                <w:rFonts w:cs="Arial"/>
                <w:b/>
                <w:bCs/>
                <w:sz w:val="22"/>
                <w:lang w:val="en-GB" w:eastAsia="en-GB"/>
              </w:rPr>
            </w:pPr>
            <w:r w:rsidRPr="002A725A">
              <w:rPr>
                <w:rFonts w:cs="Arial"/>
                <w:b/>
                <w:bCs/>
                <w:sz w:val="22"/>
                <w:lang w:val="en-GB" w:eastAsia="en-GB"/>
              </w:rPr>
              <w:t xml:space="preserve">RECOMMENDATIONS (R) AND ACTIONS (A) FOR AGREEMENT </w:t>
            </w:r>
          </w:p>
        </w:tc>
      </w:tr>
      <w:tr w:rsidR="00AD495A" w:rsidRPr="002A725A" w:rsidTr="0039621F">
        <w:trPr>
          <w:trHeight w:val="370"/>
        </w:trPr>
        <w:tc>
          <w:tcPr>
            <w:tcW w:w="7196" w:type="dxa"/>
            <w:shd w:val="clear" w:color="auto" w:fill="auto"/>
          </w:tcPr>
          <w:p w:rsidR="00AD495A" w:rsidRPr="002A725A" w:rsidRDefault="00AD495A" w:rsidP="0039621F">
            <w:pPr>
              <w:spacing w:before="0"/>
              <w:ind w:left="0" w:right="-2651"/>
              <w:jc w:val="left"/>
              <w:rPr>
                <w:rFonts w:cs="Arial"/>
                <w:bCs/>
                <w:sz w:val="22"/>
                <w:lang w:val="en-GB" w:eastAsia="en-GB"/>
              </w:rPr>
            </w:pPr>
            <w:r w:rsidRPr="002A725A">
              <w:rPr>
                <w:rFonts w:cs="Arial"/>
                <w:bCs/>
                <w:sz w:val="22"/>
                <w:lang w:val="en-GB" w:eastAsia="en-GB"/>
              </w:rPr>
              <w:t>The Governing Body are asked to approve the Safeguarding Children</w:t>
            </w:r>
          </w:p>
          <w:p w:rsidR="003B7DD0" w:rsidRDefault="00AD495A" w:rsidP="0039621F">
            <w:pPr>
              <w:spacing w:before="0"/>
              <w:ind w:left="0" w:right="-2651"/>
              <w:jc w:val="left"/>
              <w:rPr>
                <w:rFonts w:cs="Arial"/>
                <w:bCs/>
                <w:sz w:val="22"/>
                <w:lang w:val="en-GB" w:eastAsia="en-GB"/>
              </w:rPr>
            </w:pPr>
            <w:r w:rsidRPr="002A725A">
              <w:rPr>
                <w:rFonts w:cs="Arial"/>
                <w:bCs/>
                <w:sz w:val="22"/>
                <w:lang w:val="en-GB" w:eastAsia="en-GB"/>
              </w:rPr>
              <w:t xml:space="preserve"> Policy</w:t>
            </w:r>
            <w:r w:rsidR="003B7DD0">
              <w:rPr>
                <w:rFonts w:cs="Arial"/>
                <w:bCs/>
                <w:sz w:val="22"/>
                <w:lang w:val="en-GB" w:eastAsia="en-GB"/>
              </w:rPr>
              <w:t xml:space="preserve"> which is embedded and formally adopt the NEL Partnership Adult </w:t>
            </w:r>
          </w:p>
          <w:p w:rsidR="00CC2B9D" w:rsidRDefault="003B7DD0" w:rsidP="0039621F">
            <w:pPr>
              <w:spacing w:before="0"/>
              <w:ind w:left="0" w:right="-2651"/>
              <w:jc w:val="left"/>
              <w:rPr>
                <w:rFonts w:cs="Arial"/>
                <w:bCs/>
                <w:sz w:val="22"/>
                <w:lang w:val="en-GB" w:eastAsia="en-GB"/>
              </w:rPr>
            </w:pPr>
            <w:r>
              <w:rPr>
                <w:rFonts w:cs="Arial"/>
                <w:bCs/>
                <w:sz w:val="22"/>
                <w:lang w:val="en-GB" w:eastAsia="en-GB"/>
              </w:rPr>
              <w:t>Safeguarding</w:t>
            </w:r>
            <w:r w:rsidR="00CC2B9D">
              <w:rPr>
                <w:rFonts w:cs="Arial"/>
                <w:bCs/>
                <w:sz w:val="22"/>
                <w:lang w:val="en-GB" w:eastAsia="en-GB"/>
              </w:rPr>
              <w:t xml:space="preserve"> Policy also embedded.  On agreement of the Governing </w:t>
            </w:r>
          </w:p>
          <w:p w:rsidR="00CC2B9D" w:rsidRDefault="00CC2B9D" w:rsidP="0039621F">
            <w:pPr>
              <w:spacing w:before="0"/>
              <w:ind w:left="0" w:right="-2651"/>
              <w:jc w:val="left"/>
              <w:rPr>
                <w:rFonts w:cs="Arial"/>
                <w:bCs/>
                <w:sz w:val="22"/>
                <w:lang w:val="en-GB" w:eastAsia="en-GB"/>
              </w:rPr>
            </w:pPr>
            <w:r>
              <w:rPr>
                <w:rFonts w:cs="Arial"/>
                <w:bCs/>
                <w:sz w:val="22"/>
                <w:lang w:val="en-GB" w:eastAsia="en-GB"/>
              </w:rPr>
              <w:t xml:space="preserve">Body the policy will be amended to include the Clinical Commissioning </w:t>
            </w:r>
          </w:p>
          <w:p w:rsidR="00AD495A" w:rsidRPr="002A725A" w:rsidRDefault="00CC2B9D" w:rsidP="0039621F">
            <w:pPr>
              <w:spacing w:before="0"/>
              <w:ind w:left="0" w:right="-2651"/>
              <w:jc w:val="left"/>
              <w:rPr>
                <w:rFonts w:cs="Arial"/>
                <w:bCs/>
                <w:sz w:val="22"/>
                <w:lang w:val="en-GB" w:eastAsia="en-GB"/>
              </w:rPr>
            </w:pPr>
            <w:r>
              <w:rPr>
                <w:rFonts w:cs="Arial"/>
                <w:bCs/>
                <w:sz w:val="22"/>
                <w:lang w:val="en-GB" w:eastAsia="en-GB"/>
              </w:rPr>
              <w:t xml:space="preserve">Group name. </w:t>
            </w:r>
          </w:p>
        </w:tc>
        <w:tc>
          <w:tcPr>
            <w:tcW w:w="709" w:type="dxa"/>
            <w:shd w:val="clear" w:color="auto" w:fill="auto"/>
          </w:tcPr>
          <w:p w:rsidR="00AD495A" w:rsidRPr="002A725A" w:rsidRDefault="00AD495A" w:rsidP="0039621F">
            <w:pPr>
              <w:spacing w:before="0"/>
              <w:ind w:left="0"/>
              <w:jc w:val="left"/>
              <w:rPr>
                <w:rFonts w:cs="Arial"/>
                <w:bCs/>
                <w:sz w:val="22"/>
                <w:lang w:val="en-GB" w:eastAsia="en-GB"/>
              </w:rPr>
            </w:pPr>
          </w:p>
        </w:tc>
        <w:tc>
          <w:tcPr>
            <w:tcW w:w="2411" w:type="dxa"/>
            <w:shd w:val="clear" w:color="auto" w:fill="auto"/>
          </w:tcPr>
          <w:p w:rsidR="00AD495A" w:rsidRPr="002A725A" w:rsidRDefault="00AD495A" w:rsidP="0039621F">
            <w:pPr>
              <w:spacing w:before="0"/>
              <w:ind w:left="0"/>
              <w:jc w:val="left"/>
              <w:rPr>
                <w:rFonts w:cs="Arial"/>
                <w:bCs/>
                <w:sz w:val="22"/>
                <w:lang w:val="en-GB" w:eastAsia="en-GB"/>
              </w:rPr>
            </w:pPr>
            <w:r w:rsidRPr="002A725A">
              <w:rPr>
                <w:rFonts w:cs="Arial"/>
                <w:b/>
                <w:sz w:val="22"/>
                <w:lang w:val="en-GB" w:eastAsia="en-GB"/>
              </w:rPr>
              <w:t>Agreed?</w:t>
            </w:r>
          </w:p>
        </w:tc>
      </w:tr>
      <w:tr w:rsidR="00AD495A" w:rsidRPr="002A725A" w:rsidTr="0039621F">
        <w:trPr>
          <w:trHeight w:val="379"/>
        </w:trPr>
        <w:tc>
          <w:tcPr>
            <w:tcW w:w="7196" w:type="dxa"/>
            <w:shd w:val="clear" w:color="auto" w:fill="auto"/>
          </w:tcPr>
          <w:p w:rsidR="00AD495A" w:rsidRPr="002A725A" w:rsidRDefault="00AD495A" w:rsidP="0039621F">
            <w:pPr>
              <w:spacing w:before="0"/>
              <w:ind w:left="0"/>
              <w:jc w:val="left"/>
              <w:rPr>
                <w:rFonts w:cs="Arial"/>
                <w:bCs/>
                <w:sz w:val="22"/>
                <w:lang w:val="en-GB" w:eastAsia="en-GB"/>
              </w:rPr>
            </w:pPr>
          </w:p>
        </w:tc>
        <w:tc>
          <w:tcPr>
            <w:tcW w:w="709" w:type="dxa"/>
            <w:shd w:val="clear" w:color="auto" w:fill="auto"/>
          </w:tcPr>
          <w:p w:rsidR="00AD495A" w:rsidRPr="002A725A" w:rsidRDefault="00AD495A" w:rsidP="0039621F">
            <w:pPr>
              <w:spacing w:before="0"/>
              <w:ind w:left="0"/>
              <w:rPr>
                <w:rFonts w:cs="Arial"/>
                <w:bCs/>
                <w:sz w:val="22"/>
                <w:lang w:val="en-GB" w:eastAsia="en-GB"/>
              </w:rPr>
            </w:pPr>
          </w:p>
        </w:tc>
        <w:tc>
          <w:tcPr>
            <w:tcW w:w="2411" w:type="dxa"/>
            <w:shd w:val="clear" w:color="auto" w:fill="auto"/>
          </w:tcPr>
          <w:p w:rsidR="00AD495A" w:rsidRPr="002A725A" w:rsidRDefault="00AD495A" w:rsidP="0039621F">
            <w:pPr>
              <w:spacing w:before="0"/>
              <w:ind w:left="0"/>
              <w:jc w:val="left"/>
              <w:rPr>
                <w:rFonts w:cs="Arial"/>
                <w:bCs/>
                <w:sz w:val="22"/>
                <w:lang w:val="en-GB" w:eastAsia="en-GB"/>
              </w:rPr>
            </w:pPr>
          </w:p>
        </w:tc>
      </w:tr>
    </w:tbl>
    <w:p w:rsidR="00AD495A" w:rsidRPr="002A725A" w:rsidRDefault="00AD495A" w:rsidP="00AD495A">
      <w:pPr>
        <w:spacing w:before="0"/>
        <w:ind w:left="0"/>
        <w:jc w:val="left"/>
        <w:rPr>
          <w:rFonts w:cs="Arial"/>
          <w:b/>
          <w:sz w:val="22"/>
          <w:lang w:val="en-GB" w:eastAsia="en-GB"/>
        </w:rPr>
      </w:pPr>
    </w:p>
    <w:p w:rsidR="00AD495A" w:rsidRPr="002A725A" w:rsidRDefault="00AD495A" w:rsidP="00AD495A">
      <w:pPr>
        <w:spacing w:before="0"/>
        <w:ind w:left="0"/>
        <w:jc w:val="left"/>
        <w:rPr>
          <w:rFonts w:cs="Arial"/>
          <w:b/>
          <w:sz w:val="22"/>
          <w:lang w:val="en-GB" w:eastAsia="en-GB"/>
        </w:rPr>
      </w:pPr>
    </w:p>
    <w:tbl>
      <w:tblPr>
        <w:tblW w:w="909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720"/>
        <w:gridCol w:w="4230"/>
        <w:gridCol w:w="1170"/>
        <w:gridCol w:w="2976"/>
      </w:tblGrid>
      <w:tr w:rsidR="00AD495A" w:rsidRPr="002A725A" w:rsidTr="0039621F">
        <w:trPr>
          <w:trHeight w:val="822"/>
          <w:tblHeader/>
        </w:trPr>
        <w:tc>
          <w:tcPr>
            <w:tcW w:w="720" w:type="dxa"/>
            <w:shd w:val="clear" w:color="auto" w:fill="C0C0C0"/>
            <w:vAlign w:val="center"/>
          </w:tcPr>
          <w:p w:rsidR="00AD495A" w:rsidRPr="002A725A" w:rsidRDefault="00AD495A" w:rsidP="0039621F">
            <w:pPr>
              <w:spacing w:before="80" w:after="80"/>
              <w:ind w:left="0"/>
              <w:jc w:val="center"/>
              <w:rPr>
                <w:rFonts w:cs="Arial"/>
                <w:b/>
                <w:sz w:val="22"/>
                <w:lang w:val="en-GB" w:eastAsia="en-GB"/>
              </w:rPr>
            </w:pPr>
          </w:p>
        </w:tc>
        <w:tc>
          <w:tcPr>
            <w:tcW w:w="4230" w:type="dxa"/>
            <w:shd w:val="clear" w:color="auto" w:fill="C0C0C0"/>
            <w:vAlign w:val="center"/>
          </w:tcPr>
          <w:p w:rsidR="00AD495A" w:rsidRPr="002A725A" w:rsidRDefault="00AD495A" w:rsidP="0039621F">
            <w:pPr>
              <w:spacing w:before="80" w:after="80"/>
              <w:ind w:left="0"/>
              <w:jc w:val="left"/>
              <w:rPr>
                <w:rFonts w:cs="Arial"/>
                <w:b/>
                <w:sz w:val="22"/>
                <w:lang w:val="en-GB" w:eastAsia="en-GB"/>
              </w:rPr>
            </w:pPr>
          </w:p>
        </w:tc>
        <w:tc>
          <w:tcPr>
            <w:tcW w:w="1170" w:type="dxa"/>
            <w:shd w:val="clear" w:color="auto" w:fill="C0C0C0"/>
            <w:vAlign w:val="center"/>
          </w:tcPr>
          <w:p w:rsidR="00AD495A" w:rsidRPr="002A725A" w:rsidRDefault="00AD495A" w:rsidP="0039621F">
            <w:pPr>
              <w:spacing w:before="80" w:after="80"/>
              <w:ind w:left="0"/>
              <w:jc w:val="center"/>
              <w:rPr>
                <w:rFonts w:cs="Arial"/>
                <w:b/>
                <w:sz w:val="22"/>
                <w:lang w:val="en-GB" w:eastAsia="en-GB"/>
              </w:rPr>
            </w:pPr>
          </w:p>
          <w:p w:rsidR="00AD495A" w:rsidRPr="002A725A" w:rsidRDefault="00AD495A" w:rsidP="0039621F">
            <w:pPr>
              <w:spacing w:before="80" w:after="80"/>
              <w:ind w:left="0"/>
              <w:jc w:val="center"/>
              <w:rPr>
                <w:rFonts w:cs="Arial"/>
                <w:b/>
                <w:sz w:val="22"/>
                <w:lang w:val="en-GB" w:eastAsia="en-GB"/>
              </w:rPr>
            </w:pPr>
            <w:r w:rsidRPr="002A725A">
              <w:rPr>
                <w:rFonts w:cs="Arial"/>
                <w:b/>
                <w:sz w:val="22"/>
                <w:lang w:val="en-GB" w:eastAsia="en-GB"/>
              </w:rPr>
              <w:t>Yes/No</w:t>
            </w:r>
            <w:r w:rsidRPr="002A725A">
              <w:rPr>
                <w:rFonts w:cs="Arial"/>
                <w:b/>
                <w:sz w:val="22"/>
                <w:lang w:val="en-GB" w:eastAsia="en-GB"/>
              </w:rPr>
              <w:br/>
            </w:r>
          </w:p>
        </w:tc>
        <w:tc>
          <w:tcPr>
            <w:tcW w:w="2976" w:type="dxa"/>
            <w:shd w:val="clear" w:color="auto" w:fill="C0C0C0"/>
            <w:vAlign w:val="center"/>
          </w:tcPr>
          <w:p w:rsidR="00AD495A" w:rsidRPr="002A725A" w:rsidRDefault="00AD495A" w:rsidP="0039621F">
            <w:pPr>
              <w:spacing w:before="80" w:after="80"/>
              <w:ind w:left="0"/>
              <w:jc w:val="center"/>
              <w:rPr>
                <w:rFonts w:cs="Arial"/>
                <w:b/>
                <w:sz w:val="22"/>
                <w:lang w:val="en-GB" w:eastAsia="en-GB"/>
              </w:rPr>
            </w:pPr>
            <w:r w:rsidRPr="002A725A">
              <w:rPr>
                <w:rFonts w:cs="Arial"/>
                <w:b/>
                <w:sz w:val="22"/>
                <w:lang w:val="en-GB" w:eastAsia="en-GB"/>
              </w:rPr>
              <w:t>Comments</w:t>
            </w: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Does the document take account of and meet the requirements of the following:</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i)</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Mental Capacity Act</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yes</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ii)</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CCG  Equality Impact Assessment</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yes</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iii)</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Human Rights Act 1998</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yes</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iv)</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Health and Safety at Work Act 1974</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N/A</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v)</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Freedom of Information Act 2000 / Data Protection Act 1998</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Yes</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r w:rsidR="00AD495A" w:rsidRPr="002A725A" w:rsidTr="0039621F">
        <w:tc>
          <w:tcPr>
            <w:tcW w:w="72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iv)</w:t>
            </w:r>
          </w:p>
        </w:tc>
        <w:tc>
          <w:tcPr>
            <w:tcW w:w="4230" w:type="dxa"/>
            <w:shd w:val="clear" w:color="auto" w:fill="auto"/>
          </w:tcPr>
          <w:p w:rsidR="00AD495A" w:rsidRPr="002A725A" w:rsidRDefault="00AD495A" w:rsidP="0039621F">
            <w:pPr>
              <w:spacing w:before="80" w:after="80"/>
              <w:ind w:left="0"/>
              <w:jc w:val="left"/>
              <w:rPr>
                <w:rFonts w:cs="Arial"/>
                <w:sz w:val="22"/>
                <w:lang w:val="en-GB" w:eastAsia="en-GB"/>
              </w:rPr>
            </w:pPr>
            <w:r w:rsidRPr="002A725A">
              <w:rPr>
                <w:rFonts w:cs="Arial"/>
                <w:sz w:val="22"/>
                <w:lang w:val="en-GB" w:eastAsia="en-GB"/>
              </w:rPr>
              <w:t>Does the report have regard of the principles and values of the NHS Constitution?</w:t>
            </w:r>
          </w:p>
        </w:tc>
        <w:tc>
          <w:tcPr>
            <w:tcW w:w="1170" w:type="dxa"/>
            <w:shd w:val="clear" w:color="auto" w:fill="auto"/>
          </w:tcPr>
          <w:p w:rsidR="00AD495A" w:rsidRPr="002A725A" w:rsidRDefault="00AD495A" w:rsidP="0039621F">
            <w:pPr>
              <w:spacing w:before="80" w:after="80"/>
              <w:ind w:left="0"/>
              <w:jc w:val="center"/>
              <w:rPr>
                <w:rFonts w:cs="Arial"/>
                <w:sz w:val="22"/>
                <w:lang w:val="en-GB" w:eastAsia="en-GB"/>
              </w:rPr>
            </w:pPr>
            <w:r w:rsidRPr="002A725A">
              <w:rPr>
                <w:rFonts w:cs="Arial"/>
                <w:sz w:val="22"/>
                <w:lang w:val="en-GB" w:eastAsia="en-GB"/>
              </w:rPr>
              <w:t>yes</w:t>
            </w:r>
          </w:p>
        </w:tc>
        <w:tc>
          <w:tcPr>
            <w:tcW w:w="2976" w:type="dxa"/>
            <w:shd w:val="clear" w:color="auto" w:fill="auto"/>
          </w:tcPr>
          <w:p w:rsidR="00AD495A" w:rsidRPr="002A725A" w:rsidRDefault="00AD495A" w:rsidP="0039621F">
            <w:pPr>
              <w:spacing w:before="80" w:after="80"/>
              <w:ind w:left="0"/>
              <w:jc w:val="left"/>
              <w:rPr>
                <w:rFonts w:cs="Arial"/>
                <w:sz w:val="22"/>
                <w:lang w:val="en-GB" w:eastAsia="en-GB"/>
              </w:rPr>
            </w:pPr>
          </w:p>
        </w:tc>
      </w:tr>
    </w:tbl>
    <w:p w:rsidR="00AD495A" w:rsidRPr="002A725A" w:rsidRDefault="00AD495A" w:rsidP="00AD495A">
      <w:pPr>
        <w:spacing w:before="0"/>
        <w:ind w:left="360"/>
        <w:jc w:val="left"/>
        <w:rPr>
          <w:rFonts w:cs="Arial"/>
          <w:b/>
          <w:bCs/>
          <w:sz w:val="22"/>
          <w:lang w:val="en-GB" w:eastAsia="en-GB"/>
        </w:rPr>
      </w:pPr>
    </w:p>
    <w:p w:rsidR="00AD495A" w:rsidRPr="002A725A" w:rsidRDefault="00AD495A" w:rsidP="00AD495A">
      <w:pPr>
        <w:spacing w:before="0"/>
        <w:ind w:left="0"/>
        <w:jc w:val="left"/>
        <w:rPr>
          <w:rFonts w:cs="Arial"/>
          <w:b/>
          <w:bCs/>
          <w:sz w:val="22"/>
          <w:lang w:val="en-GB" w:eastAsia="en-GB"/>
        </w:rPr>
      </w:pPr>
    </w:p>
    <w:p w:rsidR="00AD495A" w:rsidRDefault="00AD495A" w:rsidP="00AD495A">
      <w:pPr>
        <w:pStyle w:val="OrgTitle"/>
        <w:rPr>
          <w:lang w:val="en-GB"/>
        </w:rPr>
      </w:pPr>
    </w:p>
    <w:p w:rsidR="00A1074A" w:rsidRDefault="00BA6E2F"/>
    <w:sectPr w:rsidR="00A107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95A"/>
    <w:rsid w:val="00356F97"/>
    <w:rsid w:val="003B7DD0"/>
    <w:rsid w:val="006E26F2"/>
    <w:rsid w:val="00AD495A"/>
    <w:rsid w:val="00BA6E2F"/>
    <w:rsid w:val="00CC2B9D"/>
    <w:rsid w:val="00DC7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5A"/>
    <w:pPr>
      <w:spacing w:before="120" w:after="0" w:line="240" w:lineRule="auto"/>
      <w:ind w:left="567"/>
      <w:jc w:val="both"/>
    </w:pPr>
    <w:rPr>
      <w:rFonts w:ascii="Arial" w:eastAsia="Times New Roman" w:hAnsi="Arial"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Title">
    <w:name w:val="Org Title"/>
    <w:basedOn w:val="Title"/>
    <w:rsid w:val="00AD495A"/>
    <w:pPr>
      <w:pBdr>
        <w:bottom w:val="none" w:sz="0" w:space="0" w:color="auto"/>
      </w:pBdr>
      <w:spacing w:before="240" w:after="60"/>
      <w:contextualSpacing w:val="0"/>
      <w:jc w:val="center"/>
      <w:outlineLvl w:val="0"/>
    </w:pPr>
    <w:rPr>
      <w:rFonts w:ascii="Arial" w:eastAsia="Times New Roman" w:hAnsi="Arial" w:cs="Arial"/>
      <w:b/>
      <w:bCs/>
      <w:caps/>
      <w:color w:val="auto"/>
      <w:spacing w:val="0"/>
      <w:sz w:val="32"/>
      <w:szCs w:val="40"/>
    </w:rPr>
  </w:style>
  <w:style w:type="paragraph" w:styleId="Title">
    <w:name w:val="Title"/>
    <w:basedOn w:val="Normal"/>
    <w:next w:val="Normal"/>
    <w:link w:val="TitleChar"/>
    <w:uiPriority w:val="10"/>
    <w:qFormat/>
    <w:rsid w:val="00AD495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95A"/>
    <w:rPr>
      <w:rFonts w:asciiTheme="majorHAnsi" w:eastAsiaTheme="majorEastAsia" w:hAnsiTheme="majorHAnsi" w:cstheme="majorBidi"/>
      <w:color w:val="17365D" w:themeColor="text2" w:themeShade="BF"/>
      <w:spacing w:val="5"/>
      <w:kern w:val="28"/>
      <w:sz w:val="52"/>
      <w:szCs w:val="52"/>
      <w:lang w:val="en-US"/>
    </w:rPr>
  </w:style>
  <w:style w:type="paragraph" w:styleId="BalloonText">
    <w:name w:val="Balloon Text"/>
    <w:basedOn w:val="Normal"/>
    <w:link w:val="BalloonTextChar"/>
    <w:uiPriority w:val="99"/>
    <w:semiHidden/>
    <w:unhideWhenUsed/>
    <w:rsid w:val="00AD495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95A"/>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95A"/>
    <w:pPr>
      <w:spacing w:before="120" w:after="0" w:line="240" w:lineRule="auto"/>
      <w:ind w:left="567"/>
      <w:jc w:val="both"/>
    </w:pPr>
    <w:rPr>
      <w:rFonts w:ascii="Arial" w:eastAsia="Times New Roman" w:hAnsi="Arial"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Title">
    <w:name w:val="Org Title"/>
    <w:basedOn w:val="Title"/>
    <w:rsid w:val="00AD495A"/>
    <w:pPr>
      <w:pBdr>
        <w:bottom w:val="none" w:sz="0" w:space="0" w:color="auto"/>
      </w:pBdr>
      <w:spacing w:before="240" w:after="60"/>
      <w:contextualSpacing w:val="0"/>
      <w:jc w:val="center"/>
      <w:outlineLvl w:val="0"/>
    </w:pPr>
    <w:rPr>
      <w:rFonts w:ascii="Arial" w:eastAsia="Times New Roman" w:hAnsi="Arial" w:cs="Arial"/>
      <w:b/>
      <w:bCs/>
      <w:caps/>
      <w:color w:val="auto"/>
      <w:spacing w:val="0"/>
      <w:sz w:val="32"/>
      <w:szCs w:val="40"/>
    </w:rPr>
  </w:style>
  <w:style w:type="paragraph" w:styleId="Title">
    <w:name w:val="Title"/>
    <w:basedOn w:val="Normal"/>
    <w:next w:val="Normal"/>
    <w:link w:val="TitleChar"/>
    <w:uiPriority w:val="10"/>
    <w:qFormat/>
    <w:rsid w:val="00AD495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95A"/>
    <w:rPr>
      <w:rFonts w:asciiTheme="majorHAnsi" w:eastAsiaTheme="majorEastAsia" w:hAnsiTheme="majorHAnsi" w:cstheme="majorBidi"/>
      <w:color w:val="17365D" w:themeColor="text2" w:themeShade="BF"/>
      <w:spacing w:val="5"/>
      <w:kern w:val="28"/>
      <w:sz w:val="52"/>
      <w:szCs w:val="52"/>
      <w:lang w:val="en-US"/>
    </w:rPr>
  </w:style>
  <w:style w:type="paragraph" w:styleId="BalloonText">
    <w:name w:val="Balloon Text"/>
    <w:basedOn w:val="Normal"/>
    <w:link w:val="BalloonTextChar"/>
    <w:uiPriority w:val="99"/>
    <w:semiHidden/>
    <w:unhideWhenUsed/>
    <w:rsid w:val="00AD495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95A"/>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NLNHS &amp; NELCTP</Company>
  <LinksUpToDate>false</LinksUpToDate>
  <CharactersWithSpaces>3242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Zena Robertson</dc:creator>
  <cp:keywords/>
  <dc:description/>
  <cp:lastModifiedBy>Kaye Hancock</cp:lastModifiedBy>
  <cp:revision>3</cp:revision>
  <dcterms:created xsi:type="dcterms:W3CDTF">2012-11-05T12:05:00Z</dcterms:created>
  <dcterms:modified xsi:type="dcterms:W3CDTF">2012-11-05T12:06:00Z</dcterms:modified>
</cp:coreProperties>
</file>