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563774" w14:textId="733F8791" w:rsidR="002F1440" w:rsidRPr="002F1440" w:rsidRDefault="007A35A7" w:rsidP="002F1440">
      <w:pPr>
        <w:numPr>
          <w:ilvl w:val="1"/>
          <w:numId w:val="0"/>
        </w:numPr>
        <w:spacing w:after="120"/>
        <w:rPr>
          <w:rFonts w:eastAsia="MS PGothic" w:cstheme="minorHAnsi"/>
          <w:iCs/>
          <w:sz w:val="24"/>
          <w:szCs w:val="24"/>
        </w:rPr>
      </w:pPr>
      <w:r w:rsidRPr="007A35A7">
        <w:rPr>
          <w:rFonts w:ascii="Arial" w:hAnsi="Arial" w:cs="Arial"/>
          <w:b/>
          <w:bCs/>
        </w:rPr>
        <w:t>Agenda Item:</w:t>
      </w:r>
      <w:r w:rsidRPr="002F1440">
        <w:rPr>
          <w:rFonts w:cstheme="minorHAnsi"/>
          <w:b/>
          <w:bCs/>
          <w:sz w:val="24"/>
          <w:szCs w:val="24"/>
        </w:rPr>
        <w:tab/>
      </w:r>
      <w:r w:rsidR="00CB20EB">
        <w:rPr>
          <w:rFonts w:cstheme="minorHAnsi"/>
          <w:b/>
          <w:bCs/>
          <w:sz w:val="24"/>
          <w:szCs w:val="24"/>
        </w:rPr>
        <w:t>5.2</w:t>
      </w:r>
    </w:p>
    <w:p w14:paraId="42DF30A6" w14:textId="7D49ADAD" w:rsidR="007A35A7" w:rsidRDefault="007A35A7" w:rsidP="007A35A7">
      <w:pPr>
        <w:rPr>
          <w:rFonts w:ascii="Arial" w:hAnsi="Arial" w:cs="Arial"/>
        </w:rPr>
      </w:pPr>
    </w:p>
    <w:p w14:paraId="22258ED1" w14:textId="15E4ADD6" w:rsidR="007A35A7" w:rsidRDefault="007A35A7" w:rsidP="007A35A7">
      <w:pPr>
        <w:rPr>
          <w:rFonts w:ascii="Arial" w:hAnsi="Arial" w:cs="Arial"/>
        </w:rPr>
      </w:pPr>
    </w:p>
    <w:p w14:paraId="00EDB048" w14:textId="03F9364C" w:rsidR="007A35A7" w:rsidRDefault="007A35A7" w:rsidP="00F47E31">
      <w:pPr>
        <w:rPr>
          <w:rFonts w:ascii="Arial" w:hAnsi="Arial" w:cs="Arial"/>
          <w:b/>
          <w:bCs/>
        </w:rPr>
      </w:pPr>
      <w:r>
        <w:rPr>
          <w:rFonts w:ascii="Arial" w:hAnsi="Arial" w:cs="Arial"/>
          <w:b/>
          <w:bCs/>
        </w:rPr>
        <w:t>Report to:</w:t>
      </w:r>
      <w:r w:rsidR="00465B88">
        <w:rPr>
          <w:rFonts w:ascii="Arial" w:hAnsi="Arial" w:cs="Arial"/>
          <w:b/>
          <w:bCs/>
        </w:rPr>
        <w:tab/>
      </w:r>
      <w:r w:rsidR="00465B88">
        <w:rPr>
          <w:rFonts w:ascii="Arial" w:hAnsi="Arial" w:cs="Arial"/>
          <w:b/>
          <w:bCs/>
        </w:rPr>
        <w:tab/>
      </w:r>
      <w:r w:rsidR="00465B88">
        <w:rPr>
          <w:rFonts w:ascii="Arial" w:hAnsi="Arial" w:cs="Arial"/>
          <w:b/>
          <w:bCs/>
        </w:rPr>
        <w:tab/>
      </w:r>
      <w:r w:rsidR="00465B88">
        <w:rPr>
          <w:rFonts w:ascii="Arial" w:hAnsi="Arial" w:cs="Arial"/>
          <w:b/>
          <w:bCs/>
        </w:rPr>
        <w:tab/>
      </w:r>
      <w:sdt>
        <w:sdtPr>
          <w:rPr>
            <w:rFonts w:ascii="Arial" w:hAnsi="Arial" w:cs="Arial"/>
          </w:rPr>
          <w:id w:val="-78752904"/>
          <w:placeholder>
            <w:docPart w:val="C8E3F1C1AFDB400C90EA33449E09AFA6"/>
          </w:placeholder>
          <w:text/>
        </w:sdtPr>
        <w:sdtEndPr/>
        <w:sdtContent>
          <w:r w:rsidR="000A0D78">
            <w:rPr>
              <w:rFonts w:ascii="Arial" w:hAnsi="Arial" w:cs="Arial"/>
            </w:rPr>
            <w:t xml:space="preserve">Primary Care Commissioning Committee </w:t>
          </w:r>
        </w:sdtContent>
      </w:sdt>
    </w:p>
    <w:p w14:paraId="16DEF567" w14:textId="17DB70A5" w:rsidR="00465B88" w:rsidRDefault="007A35A7" w:rsidP="00F47E31">
      <w:pPr>
        <w:rPr>
          <w:rFonts w:ascii="Arial" w:hAnsi="Arial" w:cs="Arial"/>
          <w:b/>
          <w:bCs/>
        </w:rPr>
      </w:pPr>
      <w:r>
        <w:rPr>
          <w:rFonts w:ascii="Arial" w:hAnsi="Arial" w:cs="Arial"/>
          <w:b/>
          <w:bCs/>
        </w:rPr>
        <w:t>Date of meeting:</w:t>
      </w:r>
      <w:r w:rsidR="00465B88">
        <w:rPr>
          <w:rFonts w:ascii="Arial" w:hAnsi="Arial" w:cs="Arial"/>
          <w:b/>
          <w:bCs/>
        </w:rPr>
        <w:tab/>
      </w:r>
      <w:r w:rsidR="00465B88">
        <w:rPr>
          <w:rFonts w:ascii="Arial" w:hAnsi="Arial" w:cs="Arial"/>
          <w:b/>
          <w:bCs/>
        </w:rPr>
        <w:tab/>
      </w:r>
      <w:r w:rsidR="00465B88">
        <w:rPr>
          <w:rFonts w:ascii="Arial" w:hAnsi="Arial" w:cs="Arial"/>
          <w:b/>
          <w:bCs/>
        </w:rPr>
        <w:tab/>
      </w:r>
      <w:sdt>
        <w:sdtPr>
          <w:rPr>
            <w:rFonts w:ascii="Arial" w:hAnsi="Arial" w:cs="Arial"/>
            <w:b/>
            <w:bCs/>
          </w:rPr>
          <w:id w:val="-943372577"/>
          <w:placeholder>
            <w:docPart w:val="81713A34ABA3402595EFB98FF1974702"/>
          </w:placeholder>
          <w:date w:fullDate="2020-12-01T00:00:00Z">
            <w:dateFormat w:val="dd/MM/yyyy"/>
            <w:lid w:val="en-GB"/>
            <w:storeMappedDataAs w:val="dateTime"/>
            <w:calendar w:val="gregorian"/>
          </w:date>
        </w:sdtPr>
        <w:sdtEndPr/>
        <w:sdtContent>
          <w:r w:rsidR="00CE356A">
            <w:rPr>
              <w:rFonts w:ascii="Arial" w:hAnsi="Arial" w:cs="Arial"/>
              <w:b/>
              <w:bCs/>
              <w:lang w:val="en-GB"/>
            </w:rPr>
            <w:t>01/12/2020</w:t>
          </w:r>
        </w:sdtContent>
      </w:sdt>
    </w:p>
    <w:p w14:paraId="5693DC73" w14:textId="52C76494" w:rsidR="007A35A7" w:rsidRDefault="007A35A7" w:rsidP="00F47E31">
      <w:pPr>
        <w:rPr>
          <w:rFonts w:ascii="Arial" w:hAnsi="Arial" w:cs="Arial"/>
          <w:b/>
          <w:bCs/>
        </w:rPr>
      </w:pPr>
      <w:r>
        <w:rPr>
          <w:rFonts w:ascii="Arial" w:hAnsi="Arial" w:cs="Arial"/>
          <w:b/>
          <w:bCs/>
        </w:rPr>
        <w:t>Date paper distributed:</w:t>
      </w:r>
      <w:r>
        <w:rPr>
          <w:rFonts w:ascii="Arial" w:hAnsi="Arial" w:cs="Arial"/>
          <w:b/>
          <w:bCs/>
        </w:rPr>
        <w:tab/>
      </w:r>
      <w:r w:rsidR="00465B88">
        <w:rPr>
          <w:rFonts w:ascii="Arial" w:hAnsi="Arial" w:cs="Arial"/>
          <w:b/>
          <w:bCs/>
        </w:rPr>
        <w:tab/>
      </w:r>
      <w:sdt>
        <w:sdtPr>
          <w:rPr>
            <w:rFonts w:ascii="Arial" w:hAnsi="Arial" w:cs="Arial"/>
            <w:b/>
            <w:bCs/>
          </w:rPr>
          <w:id w:val="1740286743"/>
          <w:placeholder>
            <w:docPart w:val="7727D40B76644512A075B1DBB362B328"/>
          </w:placeholder>
          <w:date w:fullDate="2020-11-26T00:00:00Z">
            <w:dateFormat w:val="dd/MM/yyyy"/>
            <w:lid w:val="en-GB"/>
            <w:storeMappedDataAs w:val="dateTime"/>
            <w:calendar w:val="gregorian"/>
          </w:date>
        </w:sdtPr>
        <w:sdtEndPr/>
        <w:sdtContent>
          <w:r w:rsidR="00CE356A">
            <w:rPr>
              <w:rFonts w:ascii="Arial" w:hAnsi="Arial" w:cs="Arial"/>
              <w:b/>
              <w:bCs/>
              <w:lang w:val="en-GB"/>
            </w:rPr>
            <w:t>26/11/2020</w:t>
          </w:r>
        </w:sdtContent>
      </w:sdt>
    </w:p>
    <w:p w14:paraId="559C3671" w14:textId="52E46A32" w:rsidR="007A35A7" w:rsidRDefault="007A35A7" w:rsidP="00F47E31">
      <w:pPr>
        <w:rPr>
          <w:rFonts w:ascii="Arial" w:hAnsi="Arial" w:cs="Arial"/>
          <w:b/>
          <w:bCs/>
        </w:rPr>
      </w:pPr>
      <w:r>
        <w:rPr>
          <w:rFonts w:ascii="Arial" w:hAnsi="Arial" w:cs="Arial"/>
          <w:b/>
          <w:bCs/>
        </w:rPr>
        <w:t>Subject:</w:t>
      </w:r>
      <w:r w:rsidR="00465B88">
        <w:rPr>
          <w:rFonts w:ascii="Arial" w:hAnsi="Arial" w:cs="Arial"/>
          <w:b/>
          <w:bCs/>
        </w:rPr>
        <w:tab/>
      </w:r>
      <w:r w:rsidR="00465B88">
        <w:rPr>
          <w:rFonts w:ascii="Arial" w:hAnsi="Arial" w:cs="Arial"/>
          <w:b/>
          <w:bCs/>
        </w:rPr>
        <w:tab/>
      </w:r>
      <w:r w:rsidR="00465B88">
        <w:rPr>
          <w:rFonts w:ascii="Arial" w:hAnsi="Arial" w:cs="Arial"/>
          <w:b/>
          <w:bCs/>
        </w:rPr>
        <w:tab/>
      </w:r>
      <w:r w:rsidR="00465B88">
        <w:rPr>
          <w:rFonts w:ascii="Arial" w:hAnsi="Arial" w:cs="Arial"/>
          <w:b/>
          <w:bCs/>
        </w:rPr>
        <w:tab/>
      </w:r>
      <w:sdt>
        <w:sdtPr>
          <w:rPr>
            <w:rFonts w:ascii="Arial" w:hAnsi="Arial" w:cs="Arial"/>
            <w:b/>
            <w:bCs/>
          </w:rPr>
          <w:id w:val="1217166332"/>
          <w:placeholder>
            <w:docPart w:val="B2BEDB5797074CA08F74570156FE8720"/>
          </w:placeholder>
          <w:text/>
        </w:sdtPr>
        <w:sdtEndPr/>
        <w:sdtContent>
          <w:r w:rsidR="000A0D78">
            <w:rPr>
              <w:rFonts w:ascii="Arial" w:hAnsi="Arial" w:cs="Arial"/>
              <w:b/>
              <w:bCs/>
            </w:rPr>
            <w:t xml:space="preserve">NEL CCG </w:t>
          </w:r>
          <w:r w:rsidR="00383144">
            <w:rPr>
              <w:rFonts w:ascii="Arial" w:hAnsi="Arial" w:cs="Arial"/>
              <w:b/>
              <w:bCs/>
            </w:rPr>
            <w:t xml:space="preserve">Point of Dispensing Intervention Scheme </w:t>
          </w:r>
          <w:r w:rsidR="000A0D78">
            <w:rPr>
              <w:rFonts w:ascii="Arial" w:hAnsi="Arial" w:cs="Arial"/>
              <w:b/>
              <w:bCs/>
            </w:rPr>
            <w:t xml:space="preserve"> </w:t>
          </w:r>
        </w:sdtContent>
      </w:sdt>
    </w:p>
    <w:p w14:paraId="69070772" w14:textId="15624FD1" w:rsidR="007A35A7" w:rsidRDefault="007A35A7" w:rsidP="00F47E31">
      <w:pPr>
        <w:rPr>
          <w:rFonts w:ascii="Arial" w:hAnsi="Arial" w:cs="Arial"/>
          <w:b/>
          <w:bCs/>
        </w:rPr>
      </w:pPr>
      <w:r>
        <w:rPr>
          <w:rFonts w:ascii="Arial" w:hAnsi="Arial" w:cs="Arial"/>
          <w:b/>
          <w:bCs/>
        </w:rPr>
        <w:t>Presented by:</w:t>
      </w:r>
      <w:r w:rsidR="00465B88">
        <w:rPr>
          <w:rFonts w:ascii="Arial" w:hAnsi="Arial" w:cs="Arial"/>
          <w:b/>
          <w:bCs/>
        </w:rPr>
        <w:tab/>
      </w:r>
      <w:r w:rsidR="00465B88">
        <w:rPr>
          <w:rFonts w:ascii="Arial" w:hAnsi="Arial" w:cs="Arial"/>
          <w:b/>
          <w:bCs/>
        </w:rPr>
        <w:tab/>
      </w:r>
      <w:r w:rsidR="00465B88">
        <w:rPr>
          <w:rFonts w:ascii="Arial" w:hAnsi="Arial" w:cs="Arial"/>
          <w:b/>
          <w:bCs/>
        </w:rPr>
        <w:tab/>
      </w:r>
      <w:sdt>
        <w:sdtPr>
          <w:rPr>
            <w:rFonts w:ascii="Arial" w:hAnsi="Arial" w:cs="Arial"/>
            <w:b/>
            <w:bCs/>
          </w:rPr>
          <w:id w:val="933938557"/>
          <w:placeholder>
            <w:docPart w:val="17DCC51E42DE48BEA42B869E4A8B032A"/>
          </w:placeholder>
          <w:text/>
        </w:sdtPr>
        <w:sdtEndPr/>
        <w:sdtContent>
          <w:r w:rsidR="00671CF9">
            <w:rPr>
              <w:rFonts w:ascii="Arial" w:hAnsi="Arial" w:cs="Arial"/>
              <w:b/>
              <w:bCs/>
            </w:rPr>
            <w:t xml:space="preserve">James Ledger/ Karen </w:t>
          </w:r>
          <w:proofErr w:type="spellStart"/>
          <w:r w:rsidR="00671CF9">
            <w:rPr>
              <w:rFonts w:ascii="Arial" w:hAnsi="Arial" w:cs="Arial"/>
              <w:b/>
              <w:bCs/>
            </w:rPr>
            <w:t>Hiley</w:t>
          </w:r>
          <w:proofErr w:type="spellEnd"/>
          <w:r w:rsidR="00671CF9">
            <w:rPr>
              <w:rFonts w:ascii="Arial" w:hAnsi="Arial" w:cs="Arial"/>
              <w:b/>
              <w:bCs/>
            </w:rPr>
            <w:t xml:space="preserve"> </w:t>
          </w:r>
        </w:sdtContent>
      </w:sdt>
    </w:p>
    <w:p w14:paraId="6C4B6479" w14:textId="4C39DF54" w:rsidR="007A35A7" w:rsidRDefault="007A35A7" w:rsidP="007A35A7">
      <w:pPr>
        <w:rPr>
          <w:rFonts w:ascii="Arial" w:hAnsi="Arial" w:cs="Arial"/>
          <w:b/>
          <w:bCs/>
        </w:rPr>
      </w:pPr>
      <w:r>
        <w:rPr>
          <w:rFonts w:ascii="Arial" w:hAnsi="Arial" w:cs="Arial"/>
          <w:b/>
          <w:bCs/>
        </w:rPr>
        <w:t>Previously distributed to:</w:t>
      </w:r>
      <w:r w:rsidR="00465B88">
        <w:rPr>
          <w:rFonts w:ascii="Arial" w:hAnsi="Arial" w:cs="Arial"/>
          <w:b/>
          <w:bCs/>
        </w:rPr>
        <w:tab/>
      </w:r>
      <w:r w:rsidR="00465B88">
        <w:rPr>
          <w:rFonts w:ascii="Arial" w:hAnsi="Arial" w:cs="Arial"/>
          <w:b/>
          <w:bCs/>
        </w:rPr>
        <w:tab/>
      </w:r>
      <w:sdt>
        <w:sdtPr>
          <w:rPr>
            <w:rFonts w:ascii="Arial" w:hAnsi="Arial" w:cs="Arial"/>
            <w:b/>
            <w:bCs/>
          </w:rPr>
          <w:id w:val="1504311521"/>
          <w:placeholder>
            <w:docPart w:val="8067A05DCAA14B36AA4AA6B43430B3A4"/>
          </w:placeholder>
          <w:showingPlcHdr/>
          <w:text/>
        </w:sdtPr>
        <w:sdtEndPr/>
        <w:sdtContent>
          <w:r w:rsidR="00465B88" w:rsidRPr="00465B88">
            <w:rPr>
              <w:rStyle w:val="PlaceholderText"/>
              <w:rFonts w:ascii="Arial" w:hAnsi="Arial" w:cs="Arial"/>
            </w:rPr>
            <w:t>Click or tap here to enter text.</w:t>
          </w:r>
        </w:sdtContent>
      </w:sdt>
    </w:p>
    <w:p w14:paraId="5F9C3E44" w14:textId="58B4EF50" w:rsidR="007A35A7" w:rsidRDefault="007A35A7" w:rsidP="007A35A7">
      <w:pPr>
        <w:rPr>
          <w:rFonts w:ascii="Arial" w:hAnsi="Arial" w:cs="Arial"/>
          <w:b/>
          <w:bCs/>
        </w:rPr>
      </w:pPr>
      <w:r>
        <w:rPr>
          <w:rFonts w:ascii="Calibri" w:hAnsi="Calibri" w:cs="Calibri"/>
          <w:noProof/>
          <w:sz w:val="20"/>
          <w:szCs w:val="20"/>
          <w:lang w:val="en-GB" w:eastAsia="en-GB"/>
        </w:rPr>
        <mc:AlternateContent>
          <mc:Choice Requires="wps">
            <w:drawing>
              <wp:inline distT="0" distB="0" distL="0" distR="0" wp14:anchorId="594F1FAE" wp14:editId="1D6411C5">
                <wp:extent cx="7042150" cy="1314450"/>
                <wp:effectExtent l="0" t="0" r="25400" b="19050"/>
                <wp:docPr id="5"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2150" cy="1314450"/>
                        </a:xfrm>
                        <a:prstGeom prst="rect">
                          <a:avLst/>
                        </a:prstGeom>
                        <a:solidFill>
                          <a:srgbClr val="FFFFFF"/>
                        </a:solidFill>
                        <a:ln w="6350">
                          <a:solidFill>
                            <a:schemeClr val="tx1"/>
                          </a:solidFill>
                          <a:miter lim="800000"/>
                          <a:headEnd/>
                          <a:tailEnd/>
                        </a:ln>
                      </wps:spPr>
                      <wps:txbx>
                        <w:txbxContent>
                          <w:p w14:paraId="26BD436F" w14:textId="77777777" w:rsidR="007A35A7" w:rsidRPr="00752E3F" w:rsidRDefault="007A35A7" w:rsidP="007A35A7">
                            <w:pPr>
                              <w:rPr>
                                <w:rFonts w:cstheme="minorHAnsi"/>
                                <w:b/>
                              </w:rPr>
                            </w:pPr>
                            <w:r w:rsidRPr="00752E3F">
                              <w:rPr>
                                <w:rFonts w:cstheme="minorHAnsi"/>
                                <w:b/>
                              </w:rPr>
                              <w:t xml:space="preserve">STATUS OF THE REPORT </w:t>
                            </w:r>
                            <w:r w:rsidRPr="00752E3F">
                              <w:rPr>
                                <w:rFonts w:cstheme="minorHAnsi"/>
                                <w:b/>
                                <w:i/>
                              </w:rPr>
                              <w:t>(auto check relevant box</w:t>
                            </w:r>
                            <w:r w:rsidRPr="00752E3F">
                              <w:rPr>
                                <w:rFonts w:cstheme="minorHAnsi"/>
                                <w:i/>
                              </w:rPr>
                              <w:t>)</w:t>
                            </w:r>
                          </w:p>
                          <w:p w14:paraId="45D0CED1" w14:textId="77777777" w:rsidR="007A35A7" w:rsidRPr="00752E3F" w:rsidRDefault="007A35A7" w:rsidP="007A35A7">
                            <w:pPr>
                              <w:rPr>
                                <w:rFonts w:cstheme="minorHAnsi"/>
                              </w:rPr>
                            </w:pPr>
                          </w:p>
                          <w:p w14:paraId="769B0B6D" w14:textId="4B490623" w:rsidR="007A35A7" w:rsidRDefault="007A35A7" w:rsidP="00485586">
                            <w:pPr>
                              <w:spacing w:line="276" w:lineRule="auto"/>
                              <w:rPr>
                                <w:rFonts w:cstheme="minorHAnsi"/>
                              </w:rPr>
                            </w:pPr>
                            <w:r w:rsidRPr="00752E3F">
                              <w:rPr>
                                <w:rFonts w:cstheme="minorHAnsi"/>
                                <w:b/>
                                <w:bCs/>
                              </w:rPr>
                              <w:t>Decision required</w:t>
                            </w:r>
                            <w:r w:rsidRPr="00752E3F">
                              <w:rPr>
                                <w:rFonts w:cstheme="minorHAnsi"/>
                              </w:rPr>
                              <w:tab/>
                            </w:r>
                            <w:r w:rsidRPr="00752E3F">
                              <w:rPr>
                                <w:rFonts w:cstheme="minorHAnsi"/>
                              </w:rPr>
                              <w:tab/>
                            </w:r>
                            <w:r>
                              <w:rPr>
                                <w:rFonts w:cstheme="minorHAnsi"/>
                              </w:rPr>
                              <w:tab/>
                            </w:r>
                            <w:r w:rsidRPr="00752E3F">
                              <w:rPr>
                                <w:rFonts w:cstheme="minorHAnsi"/>
                              </w:rPr>
                              <w:t xml:space="preserve">   </w:t>
                            </w:r>
                            <w:r>
                              <w:rPr>
                                <w:rFonts w:cstheme="minorHAnsi"/>
                              </w:rPr>
                              <w:tab/>
                            </w:r>
                            <w:sdt>
                              <w:sdtPr>
                                <w:rPr>
                                  <w:rFonts w:cstheme="minorHAnsi"/>
                                </w:rPr>
                                <w:id w:val="-345090810"/>
                                <w14:checkbox>
                                  <w14:checked w14:val="1"/>
                                  <w14:checkedState w14:val="2612" w14:font="MS Gothic"/>
                                  <w14:uncheckedState w14:val="2610" w14:font="MS Gothic"/>
                                </w14:checkbox>
                              </w:sdtPr>
                              <w:sdtEndPr/>
                              <w:sdtContent>
                                <w:r w:rsidR="00286D5F">
                                  <w:rPr>
                                    <w:rFonts w:ascii="MS Gothic" w:eastAsia="MS Gothic" w:hAnsi="MS Gothic" w:cstheme="minorHAnsi" w:hint="eastAsia"/>
                                  </w:rPr>
                                  <w:t>☒</w:t>
                                </w:r>
                              </w:sdtContent>
                            </w:sdt>
                          </w:p>
                          <w:p w14:paraId="35125D31" w14:textId="05DCDD74" w:rsidR="007A35A7" w:rsidRPr="00752E3F" w:rsidRDefault="007A35A7" w:rsidP="00485586">
                            <w:pPr>
                              <w:spacing w:line="276" w:lineRule="auto"/>
                              <w:rPr>
                                <w:rFonts w:cstheme="minorHAnsi"/>
                              </w:rPr>
                            </w:pPr>
                            <w:r w:rsidRPr="00752E3F">
                              <w:rPr>
                                <w:rFonts w:cstheme="minorHAnsi"/>
                                <w:b/>
                                <w:bCs/>
                              </w:rPr>
                              <w:t xml:space="preserve">For Discussion to give Assurance </w:t>
                            </w:r>
                            <w:r>
                              <w:rPr>
                                <w:rFonts w:cstheme="minorHAnsi"/>
                                <w:b/>
                                <w:bCs/>
                              </w:rPr>
                              <w:tab/>
                            </w:r>
                            <w:r w:rsidRPr="00752E3F">
                              <w:rPr>
                                <w:rFonts w:cstheme="minorHAnsi"/>
                                <w:b/>
                                <w:bCs/>
                              </w:rPr>
                              <w:t xml:space="preserve"> </w:t>
                            </w:r>
                            <w:r>
                              <w:rPr>
                                <w:rFonts w:cstheme="minorHAnsi"/>
                                <w:b/>
                                <w:bCs/>
                              </w:rPr>
                              <w:tab/>
                            </w:r>
                            <w:sdt>
                              <w:sdtPr>
                                <w:rPr>
                                  <w:rFonts w:cstheme="minorHAnsi"/>
                                </w:rPr>
                                <w:id w:val="-463040690"/>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sidRPr="002D7A0B">
                              <w:rPr>
                                <w:rFonts w:cstheme="minorHAnsi"/>
                              </w:rPr>
                              <w:t xml:space="preserve"> </w:t>
                            </w:r>
                            <w:r w:rsidRPr="002D7A0B">
                              <w:rPr>
                                <w:rFonts w:cstheme="minorHAnsi"/>
                                <w:i/>
                                <w:iCs/>
                              </w:rPr>
                              <w:t>(Only if requested by Committee member prior to meeting)</w:t>
                            </w:r>
                          </w:p>
                          <w:p w14:paraId="1C8DFFBD" w14:textId="05285EC5" w:rsidR="007A35A7" w:rsidRPr="00752E3F" w:rsidRDefault="007A35A7" w:rsidP="00485586">
                            <w:pPr>
                              <w:spacing w:line="276" w:lineRule="auto"/>
                              <w:rPr>
                                <w:rFonts w:cstheme="minorHAnsi"/>
                              </w:rPr>
                            </w:pPr>
                            <w:r w:rsidRPr="00752E3F">
                              <w:rPr>
                                <w:rFonts w:cstheme="minorHAnsi"/>
                                <w:b/>
                                <w:bCs/>
                              </w:rPr>
                              <w:t>For Information</w:t>
                            </w:r>
                            <w:r>
                              <w:rPr>
                                <w:rFonts w:cstheme="minorHAnsi"/>
                                <w:b/>
                                <w:bCs/>
                              </w:rPr>
                              <w:tab/>
                            </w:r>
                            <w:r w:rsidRPr="00752E3F">
                              <w:rPr>
                                <w:rFonts w:cstheme="minorHAnsi"/>
                                <w:b/>
                                <w:bCs/>
                              </w:rPr>
                              <w:t xml:space="preserve">                               </w:t>
                            </w:r>
                            <w:r>
                              <w:rPr>
                                <w:rFonts w:cstheme="minorHAnsi"/>
                                <w:b/>
                                <w:bCs/>
                              </w:rPr>
                              <w:t xml:space="preserve"> </w:t>
                            </w:r>
                            <w:r>
                              <w:rPr>
                                <w:rFonts w:cstheme="minorHAnsi"/>
                                <w:b/>
                                <w:bCs/>
                              </w:rPr>
                              <w:tab/>
                            </w:r>
                            <w:sdt>
                              <w:sdtPr>
                                <w:rPr>
                                  <w:rFonts w:cstheme="minorHAnsi"/>
                                </w:rPr>
                                <w:id w:val="-1729749469"/>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p w14:paraId="0E98AE76" w14:textId="7868E511" w:rsidR="007A35A7" w:rsidRPr="00752E3F" w:rsidRDefault="007A35A7" w:rsidP="00485586">
                            <w:pPr>
                              <w:spacing w:line="276" w:lineRule="auto"/>
                              <w:rPr>
                                <w:rFonts w:cstheme="minorHAnsi"/>
                              </w:rPr>
                            </w:pPr>
                            <w:r w:rsidRPr="00752E3F">
                              <w:rPr>
                                <w:rFonts w:cstheme="minorHAnsi"/>
                                <w:b/>
                                <w:bCs/>
                              </w:rPr>
                              <w:t>Report Exempt from Public Disclosure</w:t>
                            </w:r>
                            <w:r>
                              <w:rPr>
                                <w:rFonts w:cstheme="minorHAnsi"/>
                                <w:b/>
                                <w:bCs/>
                              </w:rPr>
                              <w:tab/>
                            </w:r>
                            <w:r>
                              <w:rPr>
                                <w:rFonts w:cstheme="minorHAnsi"/>
                              </w:rPr>
                              <w:tab/>
                            </w:r>
                            <w:sdt>
                              <w:sdtPr>
                                <w:rPr>
                                  <w:rFonts w:cstheme="minorHAnsi"/>
                                </w:rPr>
                                <w:id w:val="-1087532208"/>
                                <w14:checkbox>
                                  <w14:checked w14:val="1"/>
                                  <w14:checkedState w14:val="2612" w14:font="MS Gothic"/>
                                  <w14:uncheckedState w14:val="2610" w14:font="MS Gothic"/>
                                </w14:checkbox>
                              </w:sdtPr>
                              <w:sdtEndPr/>
                              <w:sdtContent>
                                <w:r w:rsidR="00CE356A">
                                  <w:rPr>
                                    <w:rFonts w:ascii="MS Gothic" w:eastAsia="MS Gothic" w:hAnsi="MS Gothic" w:cstheme="minorHAnsi" w:hint="eastAsia"/>
                                  </w:rPr>
                                  <w:t>☒</w:t>
                                </w:r>
                              </w:sdtContent>
                            </w:sdt>
                            <w:r w:rsidRPr="00752E3F">
                              <w:rPr>
                                <w:rFonts w:cstheme="minorHAnsi"/>
                              </w:rPr>
                              <w:t xml:space="preserve"> No</w:t>
                            </w:r>
                            <w:r w:rsidRPr="00752E3F">
                              <w:rPr>
                                <w:rFonts w:cstheme="minorHAnsi"/>
                              </w:rPr>
                              <w:tab/>
                            </w:r>
                            <w:sdt>
                              <w:sdtPr>
                                <w:rPr>
                                  <w:rFonts w:cstheme="minorHAnsi"/>
                                </w:rPr>
                                <w:id w:val="335893428"/>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sidRPr="00752E3F">
                              <w:rPr>
                                <w:rFonts w:cstheme="minorHAnsi"/>
                              </w:rPr>
                              <w:t xml:space="preserve"> Yes</w:t>
                            </w:r>
                          </w:p>
                        </w:txbxContent>
                      </wps:txbx>
                      <wps:bodyPr rot="0" vert="horz" wrap="square" lIns="91440" tIns="45720" rIns="91440" bIns="45720" anchor="t" anchorCtr="0" upright="1">
                        <a:noAutofit/>
                      </wps:bodyPr>
                    </wps:wsp>
                  </a:graphicData>
                </a:graphic>
              </wp:inline>
            </w:drawing>
          </mc:Choice>
          <mc:Fallback>
            <w:pict>
              <v:rect w14:anchorId="594F1FAE" id="Rectangle 12" o:spid="_x0000_s1026" style="width:554.5pt;height:10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" strokecolor="black [3213]" strokeweight=".5pt">
                <v:textbox>
                  <w:txbxContent>
                    <w:p w14:paraId="26BD436F" w14:textId="77777777" w:rsidR="007A35A7" w:rsidRPr="00752E3F" w:rsidRDefault="007A35A7" w:rsidP="007A35A7">
                      <w:pPr>
                        <w:rPr>
                          <w:rFonts w:cstheme="minorHAnsi"/>
                          <w:b/>
                        </w:rPr>
                      </w:pPr>
                      <w:r w:rsidRPr="00752E3F">
                        <w:rPr>
                          <w:rFonts w:cstheme="minorHAnsi"/>
                          <w:b/>
                        </w:rPr>
                        <w:t xml:space="preserve">STATUS OF THE REPORT </w:t>
                      </w:r>
                      <w:r w:rsidRPr="00752E3F">
                        <w:rPr>
                          <w:rFonts w:cstheme="minorHAnsi"/>
                          <w:b/>
                          <w:i/>
                        </w:rPr>
                        <w:t>(auto check relevant box</w:t>
                      </w:r>
                      <w:r w:rsidRPr="00752E3F">
                        <w:rPr>
                          <w:rFonts w:cstheme="minorHAnsi"/>
                          <w:i/>
                        </w:rPr>
                        <w:t>)</w:t>
                      </w:r>
                    </w:p>
                    <w:p w14:paraId="45D0CED1" w14:textId="77777777" w:rsidR="007A35A7" w:rsidRPr="00752E3F" w:rsidRDefault="007A35A7" w:rsidP="007A35A7">
                      <w:pPr>
                        <w:rPr>
                          <w:rFonts w:cstheme="minorHAnsi"/>
                        </w:rPr>
                      </w:pPr>
                    </w:p>
                    <w:p w14:paraId="769B0B6D" w14:textId="4B490623" w:rsidR="007A35A7" w:rsidRDefault="007A35A7" w:rsidP="00485586">
                      <w:pPr>
                        <w:spacing w:line="276" w:lineRule="auto"/>
                        <w:rPr>
                          <w:rFonts w:cstheme="minorHAnsi"/>
                        </w:rPr>
                      </w:pPr>
                      <w:r w:rsidRPr="00752E3F">
                        <w:rPr>
                          <w:rFonts w:cstheme="minorHAnsi"/>
                          <w:b/>
                          <w:bCs/>
                        </w:rPr>
                        <w:t>Decision required</w:t>
                      </w:r>
                      <w:r w:rsidRPr="00752E3F">
                        <w:rPr>
                          <w:rFonts w:cstheme="minorHAnsi"/>
                        </w:rPr>
                        <w:tab/>
                      </w:r>
                      <w:r w:rsidRPr="00752E3F">
                        <w:rPr>
                          <w:rFonts w:cstheme="minorHAnsi"/>
                        </w:rPr>
                        <w:tab/>
                      </w:r>
                      <w:r>
                        <w:rPr>
                          <w:rFonts w:cstheme="minorHAnsi"/>
                        </w:rPr>
                        <w:tab/>
                      </w:r>
                      <w:r w:rsidRPr="00752E3F">
                        <w:rPr>
                          <w:rFonts w:cstheme="minorHAnsi"/>
                        </w:rPr>
                        <w:t xml:space="preserve">   </w:t>
                      </w:r>
                      <w:r>
                        <w:rPr>
                          <w:rFonts w:cstheme="minorHAnsi"/>
                        </w:rPr>
                        <w:tab/>
                      </w:r>
                      <w:sdt>
                        <w:sdtPr>
                          <w:rPr>
                            <w:rFonts w:cstheme="minorHAnsi"/>
                          </w:rPr>
                          <w:id w:val="-345090810"/>
                          <w14:checkbox>
                            <w14:checked w14:val="1"/>
                            <w14:checkedState w14:val="2612" w14:font="MS Gothic"/>
                            <w14:uncheckedState w14:val="2610" w14:font="MS Gothic"/>
                          </w14:checkbox>
                        </w:sdtPr>
                        <w:sdtEndPr/>
                        <w:sdtContent>
                          <w:r w:rsidR="00286D5F">
                            <w:rPr>
                              <w:rFonts w:ascii="MS Gothic" w:eastAsia="MS Gothic" w:hAnsi="MS Gothic" w:cstheme="minorHAnsi" w:hint="eastAsia"/>
                            </w:rPr>
                            <w:t>☒</w:t>
                          </w:r>
                        </w:sdtContent>
                      </w:sdt>
                    </w:p>
                    <w:p w14:paraId="35125D31" w14:textId="05DCDD74" w:rsidR="007A35A7" w:rsidRPr="00752E3F" w:rsidRDefault="007A35A7" w:rsidP="00485586">
                      <w:pPr>
                        <w:spacing w:line="276" w:lineRule="auto"/>
                        <w:rPr>
                          <w:rFonts w:cstheme="minorHAnsi"/>
                        </w:rPr>
                      </w:pPr>
                      <w:r w:rsidRPr="00752E3F">
                        <w:rPr>
                          <w:rFonts w:cstheme="minorHAnsi"/>
                          <w:b/>
                          <w:bCs/>
                        </w:rPr>
                        <w:t xml:space="preserve">For Discussion to give Assurance </w:t>
                      </w:r>
                      <w:r>
                        <w:rPr>
                          <w:rFonts w:cstheme="minorHAnsi"/>
                          <w:b/>
                          <w:bCs/>
                        </w:rPr>
                        <w:tab/>
                      </w:r>
                      <w:r w:rsidRPr="00752E3F">
                        <w:rPr>
                          <w:rFonts w:cstheme="minorHAnsi"/>
                          <w:b/>
                          <w:bCs/>
                        </w:rPr>
                        <w:t xml:space="preserve"> </w:t>
                      </w:r>
                      <w:r>
                        <w:rPr>
                          <w:rFonts w:cstheme="minorHAnsi"/>
                          <w:b/>
                          <w:bCs/>
                        </w:rPr>
                        <w:tab/>
                      </w:r>
                      <w:sdt>
                        <w:sdtPr>
                          <w:rPr>
                            <w:rFonts w:cstheme="minorHAnsi"/>
                          </w:rPr>
                          <w:id w:val="-463040690"/>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sidRPr="002D7A0B">
                        <w:rPr>
                          <w:rFonts w:cstheme="minorHAnsi"/>
                        </w:rPr>
                        <w:t xml:space="preserve"> </w:t>
                      </w:r>
                      <w:r w:rsidRPr="002D7A0B">
                        <w:rPr>
                          <w:rFonts w:cstheme="minorHAnsi"/>
                          <w:i/>
                          <w:iCs/>
                        </w:rPr>
                        <w:t>(Only if requested by Committee member prior to meeting)</w:t>
                      </w:r>
                    </w:p>
                    <w:p w14:paraId="1C8DFFBD" w14:textId="05285EC5" w:rsidR="007A35A7" w:rsidRPr="00752E3F" w:rsidRDefault="007A35A7" w:rsidP="00485586">
                      <w:pPr>
                        <w:spacing w:line="276" w:lineRule="auto"/>
                        <w:rPr>
                          <w:rFonts w:cstheme="minorHAnsi"/>
                        </w:rPr>
                      </w:pPr>
                      <w:r w:rsidRPr="00752E3F">
                        <w:rPr>
                          <w:rFonts w:cstheme="minorHAnsi"/>
                          <w:b/>
                          <w:bCs/>
                        </w:rPr>
                        <w:t>For Information</w:t>
                      </w:r>
                      <w:r>
                        <w:rPr>
                          <w:rFonts w:cstheme="minorHAnsi"/>
                          <w:b/>
                          <w:bCs/>
                        </w:rPr>
                        <w:tab/>
                      </w:r>
                      <w:r w:rsidRPr="00752E3F">
                        <w:rPr>
                          <w:rFonts w:cstheme="minorHAnsi"/>
                          <w:b/>
                          <w:bCs/>
                        </w:rPr>
                        <w:t xml:space="preserve">                               </w:t>
                      </w:r>
                      <w:r>
                        <w:rPr>
                          <w:rFonts w:cstheme="minorHAnsi"/>
                          <w:b/>
                          <w:bCs/>
                        </w:rPr>
                        <w:t xml:space="preserve"> </w:t>
                      </w:r>
                      <w:r>
                        <w:rPr>
                          <w:rFonts w:cstheme="minorHAnsi"/>
                          <w:b/>
                          <w:bCs/>
                        </w:rPr>
                        <w:tab/>
                      </w:r>
                      <w:sdt>
                        <w:sdtPr>
                          <w:rPr>
                            <w:rFonts w:cstheme="minorHAnsi"/>
                          </w:rPr>
                          <w:id w:val="-1729749469"/>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p w14:paraId="0E98AE76" w14:textId="7868E511" w:rsidR="007A35A7" w:rsidRPr="00752E3F" w:rsidRDefault="007A35A7" w:rsidP="00485586">
                      <w:pPr>
                        <w:spacing w:line="276" w:lineRule="auto"/>
                        <w:rPr>
                          <w:rFonts w:cstheme="minorHAnsi"/>
                        </w:rPr>
                      </w:pPr>
                      <w:r w:rsidRPr="00752E3F">
                        <w:rPr>
                          <w:rFonts w:cstheme="minorHAnsi"/>
                          <w:b/>
                          <w:bCs/>
                        </w:rPr>
                        <w:t>Report Exempt from Public Disclosure</w:t>
                      </w:r>
                      <w:r>
                        <w:rPr>
                          <w:rFonts w:cstheme="minorHAnsi"/>
                          <w:b/>
                          <w:bCs/>
                        </w:rPr>
                        <w:tab/>
                      </w:r>
                      <w:r>
                        <w:rPr>
                          <w:rFonts w:cstheme="minorHAnsi"/>
                        </w:rPr>
                        <w:tab/>
                      </w:r>
                      <w:sdt>
                        <w:sdtPr>
                          <w:rPr>
                            <w:rFonts w:cstheme="minorHAnsi"/>
                          </w:rPr>
                          <w:id w:val="-1087532208"/>
                          <w14:checkbox>
                            <w14:checked w14:val="1"/>
                            <w14:checkedState w14:val="2612" w14:font="MS Gothic"/>
                            <w14:uncheckedState w14:val="2610" w14:font="MS Gothic"/>
                          </w14:checkbox>
                        </w:sdtPr>
                        <w:sdtEndPr/>
                        <w:sdtContent>
                          <w:r w:rsidR="00CE356A">
                            <w:rPr>
                              <w:rFonts w:ascii="MS Gothic" w:eastAsia="MS Gothic" w:hAnsi="MS Gothic" w:cstheme="minorHAnsi" w:hint="eastAsia"/>
                            </w:rPr>
                            <w:t>☒</w:t>
                          </w:r>
                        </w:sdtContent>
                      </w:sdt>
                      <w:r w:rsidRPr="00752E3F">
                        <w:rPr>
                          <w:rFonts w:cstheme="minorHAnsi"/>
                        </w:rPr>
                        <w:t xml:space="preserve"> No</w:t>
                      </w:r>
                      <w:r w:rsidRPr="00752E3F">
                        <w:rPr>
                          <w:rFonts w:cstheme="minorHAnsi"/>
                        </w:rPr>
                        <w:tab/>
                      </w:r>
                      <w:sdt>
                        <w:sdtPr>
                          <w:rPr>
                            <w:rFonts w:cstheme="minorHAnsi"/>
                          </w:rPr>
                          <w:id w:val="335893428"/>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sidRPr="00752E3F">
                        <w:rPr>
                          <w:rFonts w:cstheme="minorHAnsi"/>
                        </w:rPr>
                        <w:t xml:space="preserve"> Yes</w:t>
                      </w:r>
                    </w:p>
                  </w:txbxContent>
                </v:textbox>
                <w10:anchorlock/>
              </v:rect>
            </w:pict>
          </mc:Fallback>
        </mc:AlternateContent>
      </w:r>
    </w:p>
    <w:p w14:paraId="304DB571" w14:textId="77777777" w:rsidR="000575C2" w:rsidRDefault="000575C2" w:rsidP="007A35A7">
      <w:pPr>
        <w:rPr>
          <w:rFonts w:ascii="Arial" w:hAnsi="Arial" w:cs="Arial"/>
          <w:b/>
          <w:bCs/>
        </w:rPr>
      </w:pPr>
    </w:p>
    <w:tbl>
      <w:tblPr>
        <w:tblStyle w:val="TableGrid"/>
        <w:tblpPr w:leftFromText="180" w:rightFromText="180" w:vertAnchor="page" w:horzAnchor="margin" w:tblpY="6226"/>
        <w:tblW w:w="0" w:type="auto"/>
        <w:tblLayout w:type="fixed"/>
        <w:tblLook w:val="04A0" w:firstRow="1" w:lastRow="0" w:firstColumn="1" w:lastColumn="0" w:noHBand="0" w:noVBand="1"/>
      </w:tblPr>
      <w:tblGrid>
        <w:gridCol w:w="2258"/>
        <w:gridCol w:w="8838"/>
      </w:tblGrid>
      <w:tr w:rsidR="003F1101" w:rsidRPr="003F1101" w14:paraId="78A95E75" w14:textId="77777777" w:rsidTr="00BD3CB7">
        <w:trPr>
          <w:trHeight w:val="699"/>
        </w:trPr>
        <w:tc>
          <w:tcPr>
            <w:tcW w:w="2258" w:type="dxa"/>
            <w:shd w:val="clear" w:color="auto" w:fill="767171" w:themeFill="background2" w:themeFillShade="80"/>
          </w:tcPr>
          <w:p w14:paraId="7A39886C" w14:textId="77777777" w:rsidR="003F1101" w:rsidRPr="003F1101" w:rsidRDefault="003F1101" w:rsidP="003F1101">
            <w:pPr>
              <w:jc w:val="center"/>
              <w:rPr>
                <w:rFonts w:ascii="Arial" w:hAnsi="Arial" w:cs="Arial"/>
                <w:b/>
                <w:color w:val="FFFFFF" w:themeColor="background1"/>
              </w:rPr>
            </w:pPr>
            <w:r w:rsidRPr="003F1101">
              <w:rPr>
                <w:rFonts w:ascii="Arial" w:hAnsi="Arial" w:cs="Arial"/>
                <w:b/>
                <w:color w:val="FFFFFF" w:themeColor="background1"/>
              </w:rPr>
              <w:t>PURPOSE OF REPORT:</w:t>
            </w:r>
          </w:p>
          <w:p w14:paraId="0C3392CB" w14:textId="77777777" w:rsidR="003F1101" w:rsidRPr="003F1101" w:rsidRDefault="003F1101" w:rsidP="003F1101">
            <w:pPr>
              <w:pStyle w:val="NoSpacing"/>
              <w:jc w:val="center"/>
              <w:rPr>
                <w:rFonts w:ascii="Arial" w:hAnsi="Arial" w:cs="Arial"/>
                <w:b/>
                <w:color w:val="FFFFFF" w:themeColor="background1"/>
              </w:rPr>
            </w:pPr>
          </w:p>
        </w:tc>
        <w:tc>
          <w:tcPr>
            <w:tcW w:w="8838" w:type="dxa"/>
          </w:tcPr>
          <w:p w14:paraId="31933D74" w14:textId="675DDC84" w:rsidR="003F1101" w:rsidRPr="00E74F9E" w:rsidRDefault="000A0D78" w:rsidP="003F1101">
            <w:pPr>
              <w:pStyle w:val="Default"/>
              <w:jc w:val="both"/>
              <w:rPr>
                <w:bCs/>
                <w:sz w:val="22"/>
                <w:szCs w:val="22"/>
              </w:rPr>
            </w:pPr>
            <w:r w:rsidRPr="00E74F9E">
              <w:rPr>
                <w:bCs/>
                <w:sz w:val="22"/>
                <w:szCs w:val="22"/>
              </w:rPr>
              <w:t xml:space="preserve">To outline </w:t>
            </w:r>
            <w:r w:rsidR="00E74F9E" w:rsidRPr="00E74F9E">
              <w:rPr>
                <w:bCs/>
                <w:sz w:val="22"/>
                <w:szCs w:val="22"/>
              </w:rPr>
              <w:t xml:space="preserve">the options available for when the current contract for PODIS expires in March 2021 </w:t>
            </w:r>
          </w:p>
        </w:tc>
      </w:tr>
      <w:tr w:rsidR="003F1101" w:rsidRPr="003F1101" w14:paraId="6854EABB" w14:textId="77777777" w:rsidTr="00BD3CB7">
        <w:trPr>
          <w:trHeight w:val="572"/>
        </w:trPr>
        <w:tc>
          <w:tcPr>
            <w:tcW w:w="2258" w:type="dxa"/>
            <w:shd w:val="clear" w:color="auto" w:fill="767171" w:themeFill="background2" w:themeFillShade="80"/>
          </w:tcPr>
          <w:p w14:paraId="1499AE1C" w14:textId="77777777" w:rsidR="003F1101" w:rsidRPr="003F1101" w:rsidRDefault="003F1101" w:rsidP="003F1101">
            <w:pPr>
              <w:pStyle w:val="Default"/>
              <w:jc w:val="center"/>
              <w:rPr>
                <w:b/>
                <w:color w:val="FFFFFF"/>
                <w:sz w:val="22"/>
                <w:szCs w:val="22"/>
              </w:rPr>
            </w:pPr>
            <w:r w:rsidRPr="003F1101">
              <w:rPr>
                <w:b/>
                <w:color w:val="FFFFFF"/>
                <w:sz w:val="22"/>
                <w:szCs w:val="22"/>
              </w:rPr>
              <w:t>Recommendations:</w:t>
            </w:r>
          </w:p>
        </w:tc>
        <w:tc>
          <w:tcPr>
            <w:tcW w:w="8838" w:type="dxa"/>
          </w:tcPr>
          <w:p w14:paraId="66B92889" w14:textId="35D95D30" w:rsidR="003F1101" w:rsidRPr="00E74F9E" w:rsidRDefault="00383144" w:rsidP="00E74F9E">
            <w:pPr>
              <w:pStyle w:val="Default"/>
              <w:jc w:val="both"/>
              <w:rPr>
                <w:bCs/>
                <w:sz w:val="22"/>
                <w:szCs w:val="22"/>
              </w:rPr>
            </w:pPr>
            <w:r>
              <w:rPr>
                <w:bCs/>
                <w:sz w:val="22"/>
                <w:szCs w:val="22"/>
              </w:rPr>
              <w:t xml:space="preserve">To extend PODIS </w:t>
            </w:r>
            <w:r w:rsidR="00E74F9E" w:rsidRPr="00E74F9E">
              <w:rPr>
                <w:bCs/>
                <w:sz w:val="22"/>
                <w:szCs w:val="22"/>
              </w:rPr>
              <w:t xml:space="preserve">for 1 year until March 2022 </w:t>
            </w:r>
          </w:p>
        </w:tc>
      </w:tr>
      <w:tr w:rsidR="003F1101" w:rsidRPr="003F1101" w14:paraId="7C916997" w14:textId="77777777" w:rsidTr="00BD3CB7">
        <w:trPr>
          <w:trHeight w:val="268"/>
        </w:trPr>
        <w:tc>
          <w:tcPr>
            <w:tcW w:w="2258" w:type="dxa"/>
            <w:shd w:val="clear" w:color="auto" w:fill="767171" w:themeFill="background2" w:themeFillShade="80"/>
          </w:tcPr>
          <w:p w14:paraId="1CBDF568" w14:textId="77777777" w:rsidR="003F1101" w:rsidRPr="003F1101" w:rsidRDefault="003F1101" w:rsidP="003F1101">
            <w:pPr>
              <w:pStyle w:val="Default"/>
              <w:jc w:val="center"/>
              <w:rPr>
                <w:b/>
                <w:color w:val="auto"/>
                <w:sz w:val="22"/>
                <w:szCs w:val="22"/>
              </w:rPr>
            </w:pPr>
            <w:r w:rsidRPr="003F1101">
              <w:rPr>
                <w:b/>
                <w:color w:val="FFFFFF" w:themeColor="background1"/>
                <w:sz w:val="22"/>
                <w:szCs w:val="22"/>
              </w:rPr>
              <w:t xml:space="preserve">Clinical Engagement </w:t>
            </w:r>
          </w:p>
        </w:tc>
        <w:tc>
          <w:tcPr>
            <w:tcW w:w="8838" w:type="dxa"/>
          </w:tcPr>
          <w:p w14:paraId="3E7C58B8" w14:textId="51BD0034" w:rsidR="003F1101" w:rsidRPr="003F1101" w:rsidRDefault="00671CF9" w:rsidP="003F1101">
            <w:pPr>
              <w:pStyle w:val="Default"/>
              <w:jc w:val="both"/>
              <w:rPr>
                <w:bCs/>
                <w:color w:val="auto"/>
                <w:sz w:val="22"/>
                <w:szCs w:val="22"/>
              </w:rPr>
            </w:pPr>
            <w:r>
              <w:rPr>
                <w:bCs/>
                <w:color w:val="auto"/>
                <w:sz w:val="22"/>
                <w:szCs w:val="22"/>
              </w:rPr>
              <w:t xml:space="preserve">Engagement with Humber Local Pharmaceutical Committee </w:t>
            </w:r>
          </w:p>
          <w:p w14:paraId="43645EB0" w14:textId="4FC58E7C" w:rsidR="003F1101" w:rsidRPr="003F1101" w:rsidRDefault="003F1101" w:rsidP="003F1101">
            <w:pPr>
              <w:pStyle w:val="Default"/>
              <w:jc w:val="both"/>
              <w:rPr>
                <w:b/>
                <w:bCs/>
                <w:color w:val="auto"/>
                <w:sz w:val="22"/>
                <w:szCs w:val="22"/>
              </w:rPr>
            </w:pPr>
          </w:p>
        </w:tc>
      </w:tr>
      <w:tr w:rsidR="003F1101" w:rsidRPr="003F1101" w14:paraId="540B16A3" w14:textId="77777777" w:rsidTr="00BD3CB7">
        <w:trPr>
          <w:trHeight w:val="268"/>
        </w:trPr>
        <w:tc>
          <w:tcPr>
            <w:tcW w:w="2258" w:type="dxa"/>
            <w:shd w:val="clear" w:color="auto" w:fill="767171" w:themeFill="background2" w:themeFillShade="80"/>
          </w:tcPr>
          <w:p w14:paraId="0FDB35A4" w14:textId="11547A76" w:rsidR="003F1101" w:rsidRPr="003F1101" w:rsidRDefault="003F1101" w:rsidP="003F1101">
            <w:pPr>
              <w:pStyle w:val="Default"/>
              <w:jc w:val="center"/>
              <w:rPr>
                <w:b/>
                <w:color w:val="FFFFFF" w:themeColor="background1"/>
                <w:sz w:val="22"/>
                <w:szCs w:val="22"/>
              </w:rPr>
            </w:pPr>
            <w:r>
              <w:rPr>
                <w:b/>
                <w:color w:val="FFFFFF" w:themeColor="background1"/>
                <w:sz w:val="22"/>
                <w:szCs w:val="22"/>
              </w:rPr>
              <w:t>Patient/Public Engagement</w:t>
            </w:r>
          </w:p>
        </w:tc>
        <w:tc>
          <w:tcPr>
            <w:tcW w:w="8838" w:type="dxa"/>
          </w:tcPr>
          <w:p w14:paraId="48A5E69E" w14:textId="3CD81E78" w:rsidR="003F1101" w:rsidRPr="003F1101" w:rsidRDefault="003F1101" w:rsidP="003F1101">
            <w:pPr>
              <w:pStyle w:val="Default"/>
              <w:jc w:val="both"/>
              <w:rPr>
                <w:bCs/>
                <w:color w:val="auto"/>
                <w:sz w:val="22"/>
                <w:szCs w:val="22"/>
              </w:rPr>
            </w:pPr>
            <w:r w:rsidRPr="003F1101">
              <w:rPr>
                <w:bCs/>
                <w:color w:val="auto"/>
                <w:sz w:val="22"/>
                <w:szCs w:val="22"/>
              </w:rPr>
              <w:t>(</w:t>
            </w:r>
            <w:r w:rsidRPr="003F1101">
              <w:rPr>
                <w:bCs/>
                <w:i/>
                <w:iCs/>
                <w:color w:val="auto"/>
                <w:sz w:val="22"/>
                <w:szCs w:val="22"/>
              </w:rPr>
              <w:t>where appropriate</w:t>
            </w:r>
            <w:r w:rsidR="00953F75">
              <w:rPr>
                <w:bCs/>
                <w:i/>
                <w:iCs/>
                <w:color w:val="auto"/>
                <w:sz w:val="22"/>
                <w:szCs w:val="22"/>
              </w:rPr>
              <w:t xml:space="preserve"> –</w:t>
            </w:r>
            <w:r w:rsidR="00205F01">
              <w:rPr>
                <w:bCs/>
                <w:i/>
                <w:iCs/>
                <w:color w:val="auto"/>
                <w:sz w:val="22"/>
                <w:szCs w:val="22"/>
              </w:rPr>
              <w:t xml:space="preserve"> how has the </w:t>
            </w:r>
            <w:hyperlink r:id="rId11" w:history="1">
              <w:r w:rsidR="00205F01" w:rsidRPr="004668D7">
                <w:rPr>
                  <w:rStyle w:val="Hyperlink"/>
                  <w:bCs/>
                  <w:i/>
                  <w:iCs/>
                  <w:sz w:val="22"/>
                  <w:szCs w:val="22"/>
                </w:rPr>
                <w:t>NEL Commitment</w:t>
              </w:r>
            </w:hyperlink>
            <w:r w:rsidR="00205F01">
              <w:rPr>
                <w:bCs/>
                <w:i/>
                <w:iCs/>
                <w:color w:val="auto"/>
                <w:sz w:val="22"/>
                <w:szCs w:val="22"/>
              </w:rPr>
              <w:t xml:space="preserve"> been implemented</w:t>
            </w:r>
            <w:r w:rsidRPr="003F1101">
              <w:rPr>
                <w:bCs/>
                <w:color w:val="auto"/>
                <w:sz w:val="22"/>
                <w:szCs w:val="22"/>
              </w:rPr>
              <w:t>)</w:t>
            </w:r>
          </w:p>
          <w:p w14:paraId="67A585CE" w14:textId="6C26C8A6" w:rsidR="003F1101" w:rsidRPr="003F1101" w:rsidRDefault="003F1101" w:rsidP="003F1101">
            <w:pPr>
              <w:pStyle w:val="Default"/>
              <w:jc w:val="both"/>
              <w:rPr>
                <w:b/>
                <w:bCs/>
                <w:sz w:val="22"/>
                <w:szCs w:val="22"/>
              </w:rPr>
            </w:pPr>
          </w:p>
        </w:tc>
      </w:tr>
      <w:tr w:rsidR="003F1101" w:rsidRPr="003F1101" w14:paraId="4CEC7CFF" w14:textId="77777777" w:rsidTr="00BD3CB7">
        <w:trPr>
          <w:trHeight w:val="268"/>
        </w:trPr>
        <w:tc>
          <w:tcPr>
            <w:tcW w:w="2258" w:type="dxa"/>
            <w:shd w:val="clear" w:color="auto" w:fill="767171" w:themeFill="background2" w:themeFillShade="80"/>
          </w:tcPr>
          <w:p w14:paraId="718CB605" w14:textId="77777777" w:rsidR="003F1101" w:rsidRPr="003F1101" w:rsidRDefault="003F1101" w:rsidP="003F1101">
            <w:pPr>
              <w:pStyle w:val="Default"/>
              <w:jc w:val="center"/>
              <w:rPr>
                <w:b/>
                <w:color w:val="FFFFFF" w:themeColor="background1"/>
                <w:sz w:val="22"/>
                <w:szCs w:val="22"/>
              </w:rPr>
            </w:pPr>
            <w:r w:rsidRPr="003F1101">
              <w:rPr>
                <w:b/>
                <w:color w:val="FFFFFF" w:themeColor="background1"/>
                <w:sz w:val="22"/>
                <w:szCs w:val="22"/>
              </w:rPr>
              <w:t>Committee Process and Assurance:</w:t>
            </w:r>
          </w:p>
        </w:tc>
        <w:tc>
          <w:tcPr>
            <w:tcW w:w="8838" w:type="dxa"/>
          </w:tcPr>
          <w:p w14:paraId="3E2FDADF" w14:textId="68F808EE" w:rsidR="003F1101" w:rsidRPr="003F1101" w:rsidRDefault="003F1101" w:rsidP="003F1101">
            <w:pPr>
              <w:pStyle w:val="Default"/>
              <w:jc w:val="both"/>
              <w:rPr>
                <w:b/>
                <w:bCs/>
                <w:sz w:val="22"/>
                <w:szCs w:val="22"/>
              </w:rPr>
            </w:pPr>
            <w:r w:rsidRPr="003F1101">
              <w:rPr>
                <w:b/>
                <w:bCs/>
                <w:sz w:val="22"/>
                <w:szCs w:val="22"/>
              </w:rPr>
              <w:t xml:space="preserve">                                                                      </w:t>
            </w:r>
          </w:p>
        </w:tc>
      </w:tr>
    </w:tbl>
    <w:p w14:paraId="663D54D7" w14:textId="59ECA993" w:rsidR="003F1101" w:rsidRDefault="003F1101" w:rsidP="007A35A7">
      <w:pPr>
        <w:rPr>
          <w:rFonts w:ascii="Arial" w:hAnsi="Arial" w:cs="Arial"/>
        </w:rPr>
      </w:pPr>
    </w:p>
    <w:tbl>
      <w:tblPr>
        <w:tblStyle w:val="TableGrid"/>
        <w:tblW w:w="0" w:type="auto"/>
        <w:tblLook w:val="04A0" w:firstRow="1" w:lastRow="0" w:firstColumn="1" w:lastColumn="0" w:noHBand="0" w:noVBand="1"/>
      </w:tblPr>
      <w:tblGrid>
        <w:gridCol w:w="2219"/>
        <w:gridCol w:w="3446"/>
        <w:gridCol w:w="567"/>
        <w:gridCol w:w="4253"/>
        <w:gridCol w:w="611"/>
      </w:tblGrid>
      <w:tr w:rsidR="001712C0" w14:paraId="7CF169F8" w14:textId="77777777" w:rsidTr="00BD3CB7">
        <w:tc>
          <w:tcPr>
            <w:tcW w:w="2219" w:type="dxa"/>
            <w:shd w:val="clear" w:color="auto" w:fill="767171" w:themeFill="background2" w:themeFillShade="80"/>
          </w:tcPr>
          <w:p w14:paraId="199441F5" w14:textId="764A7C83" w:rsidR="001712C0" w:rsidRPr="001712C0" w:rsidRDefault="001712C0" w:rsidP="007A35A7">
            <w:pPr>
              <w:rPr>
                <w:rFonts w:ascii="Arial" w:hAnsi="Arial" w:cs="Arial"/>
              </w:rPr>
            </w:pPr>
            <w:r w:rsidRPr="001712C0">
              <w:rPr>
                <w:rFonts w:ascii="Arial" w:hAnsi="Arial" w:cs="Arial"/>
                <w:b/>
                <w:color w:val="FFFFFF" w:themeColor="background1"/>
              </w:rPr>
              <w:t>Link to CCG’s Priorities</w:t>
            </w:r>
          </w:p>
        </w:tc>
        <w:tc>
          <w:tcPr>
            <w:tcW w:w="3446" w:type="dxa"/>
          </w:tcPr>
          <w:p w14:paraId="40DC3613" w14:textId="77777777" w:rsidR="001712C0" w:rsidRPr="00DE79E3" w:rsidRDefault="00DE79E3" w:rsidP="00DE79E3">
            <w:pPr>
              <w:pStyle w:val="ListParagraph"/>
              <w:numPr>
                <w:ilvl w:val="0"/>
                <w:numId w:val="28"/>
              </w:numPr>
              <w:rPr>
                <w:rFonts w:ascii="Arial" w:hAnsi="Arial" w:cs="Arial"/>
              </w:rPr>
            </w:pPr>
            <w:r w:rsidRPr="00DE79E3">
              <w:rPr>
                <w:rFonts w:ascii="Arial" w:hAnsi="Arial" w:cs="Arial"/>
              </w:rPr>
              <w:t>Sustainable services</w:t>
            </w:r>
          </w:p>
          <w:p w14:paraId="67B3174A" w14:textId="3D4A098A" w:rsidR="00DE79E3" w:rsidRPr="00DE79E3" w:rsidRDefault="00DE79E3" w:rsidP="00DE79E3">
            <w:pPr>
              <w:pStyle w:val="ListParagraph"/>
              <w:numPr>
                <w:ilvl w:val="0"/>
                <w:numId w:val="28"/>
              </w:numPr>
              <w:rPr>
                <w:rFonts w:ascii="Arial" w:hAnsi="Arial" w:cs="Arial"/>
              </w:rPr>
            </w:pPr>
            <w:r w:rsidRPr="00DE79E3">
              <w:rPr>
                <w:rFonts w:ascii="Arial" w:hAnsi="Arial" w:cs="Arial"/>
              </w:rPr>
              <w:t>Empowering people</w:t>
            </w:r>
          </w:p>
        </w:tc>
        <w:tc>
          <w:tcPr>
            <w:tcW w:w="567" w:type="dxa"/>
          </w:tcPr>
          <w:sdt>
            <w:sdtPr>
              <w:rPr>
                <w:rFonts w:ascii="Arial" w:hAnsi="Arial" w:cs="Arial"/>
              </w:rPr>
              <w:id w:val="-130403509"/>
              <w14:checkbox>
                <w14:checked w14:val="1"/>
                <w14:checkedState w14:val="2612" w14:font="MS Gothic"/>
                <w14:uncheckedState w14:val="2610" w14:font="MS Gothic"/>
              </w14:checkbox>
            </w:sdtPr>
            <w:sdtEndPr/>
            <w:sdtContent>
              <w:p w14:paraId="22680E32" w14:textId="255D6DF9" w:rsidR="001712C0" w:rsidRDefault="00286D5F" w:rsidP="007A35A7">
                <w:pPr>
                  <w:rPr>
                    <w:rFonts w:ascii="Arial" w:hAnsi="Arial" w:cs="Arial"/>
                  </w:rPr>
                </w:pPr>
                <w:r>
                  <w:rPr>
                    <w:rFonts w:ascii="MS Gothic" w:eastAsia="MS Gothic" w:hAnsi="MS Gothic" w:cs="Arial" w:hint="eastAsia"/>
                  </w:rPr>
                  <w:t>☒</w:t>
                </w:r>
              </w:p>
            </w:sdtContent>
          </w:sdt>
          <w:sdt>
            <w:sdtPr>
              <w:rPr>
                <w:rFonts w:ascii="Arial" w:hAnsi="Arial" w:cs="Arial"/>
              </w:rPr>
              <w:id w:val="572699765"/>
              <w14:checkbox>
                <w14:checked w14:val="0"/>
                <w14:checkedState w14:val="2612" w14:font="MS Gothic"/>
                <w14:uncheckedState w14:val="2610" w14:font="MS Gothic"/>
              </w14:checkbox>
            </w:sdtPr>
            <w:sdtEndPr/>
            <w:sdtContent>
              <w:p w14:paraId="5C915011" w14:textId="30265BB8" w:rsidR="00DE79E3" w:rsidRPr="001712C0" w:rsidRDefault="00DE79E3" w:rsidP="007A35A7">
                <w:pPr>
                  <w:rPr>
                    <w:rFonts w:ascii="Arial" w:hAnsi="Arial" w:cs="Arial"/>
                  </w:rPr>
                </w:pPr>
                <w:r>
                  <w:rPr>
                    <w:rFonts w:ascii="MS Gothic" w:eastAsia="MS Gothic" w:hAnsi="MS Gothic" w:cs="Arial" w:hint="eastAsia"/>
                  </w:rPr>
                  <w:t>☐</w:t>
                </w:r>
              </w:p>
            </w:sdtContent>
          </w:sdt>
        </w:tc>
        <w:tc>
          <w:tcPr>
            <w:tcW w:w="4253" w:type="dxa"/>
          </w:tcPr>
          <w:p w14:paraId="497F9167" w14:textId="77777777" w:rsidR="001712C0" w:rsidRPr="00DE79E3" w:rsidRDefault="00DE79E3" w:rsidP="00DE79E3">
            <w:pPr>
              <w:pStyle w:val="ListParagraph"/>
              <w:numPr>
                <w:ilvl w:val="0"/>
                <w:numId w:val="28"/>
              </w:numPr>
              <w:rPr>
                <w:rFonts w:ascii="Arial" w:hAnsi="Arial" w:cs="Arial"/>
              </w:rPr>
            </w:pPr>
            <w:r w:rsidRPr="00DE79E3">
              <w:rPr>
                <w:rFonts w:ascii="Arial" w:hAnsi="Arial" w:cs="Arial"/>
              </w:rPr>
              <w:t>Supporting communities</w:t>
            </w:r>
          </w:p>
          <w:p w14:paraId="4DB98261" w14:textId="2D035985" w:rsidR="00DE79E3" w:rsidRPr="00DE79E3" w:rsidRDefault="00DE79E3" w:rsidP="00DE79E3">
            <w:pPr>
              <w:pStyle w:val="ListParagraph"/>
              <w:numPr>
                <w:ilvl w:val="0"/>
                <w:numId w:val="28"/>
              </w:numPr>
              <w:rPr>
                <w:rFonts w:ascii="Arial" w:hAnsi="Arial" w:cs="Arial"/>
              </w:rPr>
            </w:pPr>
            <w:r w:rsidRPr="00DE79E3">
              <w:rPr>
                <w:rFonts w:ascii="Arial" w:hAnsi="Arial" w:cs="Arial"/>
              </w:rPr>
              <w:t xml:space="preserve">Fit for purpose </w:t>
            </w:r>
            <w:proofErr w:type="spellStart"/>
            <w:r w:rsidRPr="00DE79E3">
              <w:rPr>
                <w:rFonts w:ascii="Arial" w:hAnsi="Arial" w:cs="Arial"/>
              </w:rPr>
              <w:t>organisation</w:t>
            </w:r>
            <w:proofErr w:type="spellEnd"/>
          </w:p>
        </w:tc>
        <w:tc>
          <w:tcPr>
            <w:tcW w:w="611" w:type="dxa"/>
          </w:tcPr>
          <w:sdt>
            <w:sdtPr>
              <w:rPr>
                <w:rFonts w:ascii="Arial" w:hAnsi="Arial" w:cs="Arial"/>
              </w:rPr>
              <w:id w:val="-1556230660"/>
              <w14:checkbox>
                <w14:checked w14:val="0"/>
                <w14:checkedState w14:val="2612" w14:font="MS Gothic"/>
                <w14:uncheckedState w14:val="2610" w14:font="MS Gothic"/>
              </w14:checkbox>
            </w:sdtPr>
            <w:sdtEndPr/>
            <w:sdtContent>
              <w:p w14:paraId="0FCE2AD4" w14:textId="478CA255" w:rsidR="001712C0" w:rsidRDefault="00383144" w:rsidP="007A35A7">
                <w:pPr>
                  <w:rPr>
                    <w:rFonts w:ascii="Arial" w:hAnsi="Arial" w:cs="Arial"/>
                  </w:rPr>
                </w:pPr>
                <w:r>
                  <w:rPr>
                    <w:rFonts w:ascii="MS Gothic" w:eastAsia="MS Gothic" w:hAnsi="MS Gothic" w:cs="Arial" w:hint="eastAsia"/>
                  </w:rPr>
                  <w:t>☐</w:t>
                </w:r>
              </w:p>
            </w:sdtContent>
          </w:sdt>
          <w:sdt>
            <w:sdtPr>
              <w:rPr>
                <w:rFonts w:ascii="Arial" w:hAnsi="Arial" w:cs="Arial"/>
              </w:rPr>
              <w:id w:val="1718081585"/>
              <w14:checkbox>
                <w14:checked w14:val="0"/>
                <w14:checkedState w14:val="2612" w14:font="MS Gothic"/>
                <w14:uncheckedState w14:val="2610" w14:font="MS Gothic"/>
              </w14:checkbox>
            </w:sdtPr>
            <w:sdtEndPr/>
            <w:sdtContent>
              <w:p w14:paraId="60CB93C9" w14:textId="1F7A81E7" w:rsidR="00DE79E3" w:rsidRPr="001712C0" w:rsidRDefault="00DE79E3" w:rsidP="007A35A7">
                <w:pPr>
                  <w:rPr>
                    <w:rFonts w:ascii="Arial" w:hAnsi="Arial" w:cs="Arial"/>
                  </w:rPr>
                </w:pPr>
                <w:r>
                  <w:rPr>
                    <w:rFonts w:ascii="MS Gothic" w:eastAsia="MS Gothic" w:hAnsi="MS Gothic" w:cs="Arial" w:hint="eastAsia"/>
                  </w:rPr>
                  <w:t>☐</w:t>
                </w:r>
              </w:p>
            </w:sdtContent>
          </w:sdt>
        </w:tc>
      </w:tr>
      <w:tr w:rsidR="001712C0" w14:paraId="092650F4" w14:textId="77777777" w:rsidTr="00BD3CB7">
        <w:tc>
          <w:tcPr>
            <w:tcW w:w="2219" w:type="dxa"/>
            <w:shd w:val="clear" w:color="auto" w:fill="767171" w:themeFill="background2" w:themeFillShade="80"/>
          </w:tcPr>
          <w:p w14:paraId="547B5B22" w14:textId="29C58C1C" w:rsidR="001712C0" w:rsidRPr="001712C0" w:rsidRDefault="001712C0" w:rsidP="007A35A7">
            <w:pPr>
              <w:rPr>
                <w:rFonts w:ascii="Arial" w:hAnsi="Arial" w:cs="Arial"/>
              </w:rPr>
            </w:pPr>
            <w:r w:rsidRPr="001712C0">
              <w:rPr>
                <w:rFonts w:ascii="Arial" w:hAnsi="Arial" w:cs="Arial"/>
                <w:b/>
                <w:bCs/>
                <w:color w:val="FFFFFF" w:themeColor="background1"/>
              </w:rPr>
              <w:t>Are there any specific and/or overt risks relating to one or more of the following areas?</w:t>
            </w:r>
          </w:p>
        </w:tc>
        <w:tc>
          <w:tcPr>
            <w:tcW w:w="3446" w:type="dxa"/>
          </w:tcPr>
          <w:p w14:paraId="55172572" w14:textId="663B374D" w:rsidR="001712C0" w:rsidRDefault="00DE79E3" w:rsidP="00DE79E3">
            <w:pPr>
              <w:pStyle w:val="ListParagraph"/>
              <w:numPr>
                <w:ilvl w:val="0"/>
                <w:numId w:val="28"/>
              </w:numPr>
              <w:rPr>
                <w:rFonts w:ascii="Arial" w:hAnsi="Arial" w:cs="Arial"/>
              </w:rPr>
            </w:pPr>
            <w:r>
              <w:rPr>
                <w:rFonts w:ascii="Arial" w:hAnsi="Arial" w:cs="Arial"/>
              </w:rPr>
              <w:t>Legal</w:t>
            </w:r>
          </w:p>
          <w:p w14:paraId="38F4EA1E" w14:textId="20AE0C31" w:rsidR="00DE79E3" w:rsidRDefault="00DE79E3" w:rsidP="00DE79E3">
            <w:pPr>
              <w:pStyle w:val="ListParagraph"/>
              <w:numPr>
                <w:ilvl w:val="0"/>
                <w:numId w:val="28"/>
              </w:numPr>
              <w:rPr>
                <w:rFonts w:ascii="Arial" w:hAnsi="Arial" w:cs="Arial"/>
              </w:rPr>
            </w:pPr>
            <w:r>
              <w:rPr>
                <w:rFonts w:ascii="Arial" w:hAnsi="Arial" w:cs="Arial"/>
              </w:rPr>
              <w:t>Finance</w:t>
            </w:r>
          </w:p>
          <w:p w14:paraId="26722752" w14:textId="3AA86D68" w:rsidR="00DE79E3" w:rsidRDefault="00DE79E3" w:rsidP="00DE79E3">
            <w:pPr>
              <w:pStyle w:val="ListParagraph"/>
              <w:numPr>
                <w:ilvl w:val="0"/>
                <w:numId w:val="28"/>
              </w:numPr>
              <w:rPr>
                <w:rFonts w:ascii="Arial" w:hAnsi="Arial" w:cs="Arial"/>
              </w:rPr>
            </w:pPr>
            <w:r>
              <w:rPr>
                <w:rFonts w:ascii="Arial" w:hAnsi="Arial" w:cs="Arial"/>
              </w:rPr>
              <w:t>Quality</w:t>
            </w:r>
          </w:p>
          <w:p w14:paraId="1B6413ED" w14:textId="413DD160" w:rsidR="00DE79E3" w:rsidRPr="001712C0" w:rsidRDefault="00622500" w:rsidP="00DE79E3">
            <w:pPr>
              <w:pStyle w:val="ListParagraph"/>
              <w:numPr>
                <w:ilvl w:val="0"/>
                <w:numId w:val="28"/>
              </w:numPr>
              <w:rPr>
                <w:rFonts w:ascii="Arial" w:hAnsi="Arial" w:cs="Arial"/>
              </w:rPr>
            </w:pPr>
            <w:r>
              <w:rPr>
                <w:rFonts w:ascii="Arial" w:hAnsi="Arial" w:cs="Arial"/>
              </w:rPr>
              <w:t>E</w:t>
            </w:r>
            <w:r w:rsidR="00DE79E3">
              <w:rPr>
                <w:rFonts w:ascii="Arial" w:hAnsi="Arial" w:cs="Arial"/>
              </w:rPr>
              <w:t>quality</w:t>
            </w:r>
            <w:r w:rsidR="007139D0">
              <w:rPr>
                <w:rFonts w:ascii="Arial" w:hAnsi="Arial" w:cs="Arial"/>
              </w:rPr>
              <w:t xml:space="preserve"> analysis </w:t>
            </w:r>
            <w:r w:rsidR="00E22203">
              <w:rPr>
                <w:rFonts w:ascii="Arial" w:hAnsi="Arial" w:cs="Arial"/>
              </w:rPr>
              <w:t>(</w:t>
            </w:r>
            <w:r w:rsidR="007139D0">
              <w:rPr>
                <w:rFonts w:ascii="Arial" w:hAnsi="Arial" w:cs="Arial"/>
              </w:rPr>
              <w:t>and Due Regard Duty)</w:t>
            </w:r>
          </w:p>
        </w:tc>
        <w:tc>
          <w:tcPr>
            <w:tcW w:w="567" w:type="dxa"/>
          </w:tcPr>
          <w:sdt>
            <w:sdtPr>
              <w:rPr>
                <w:rFonts w:ascii="Arial" w:hAnsi="Arial" w:cs="Arial"/>
              </w:rPr>
              <w:id w:val="1821080845"/>
              <w14:checkbox>
                <w14:checked w14:val="0"/>
                <w14:checkedState w14:val="2612" w14:font="MS Gothic"/>
                <w14:uncheckedState w14:val="2610" w14:font="MS Gothic"/>
              </w14:checkbox>
            </w:sdtPr>
            <w:sdtEndPr/>
            <w:sdtContent>
              <w:p w14:paraId="3983DC5E" w14:textId="77777777" w:rsidR="001712C0" w:rsidRDefault="00DE79E3" w:rsidP="007A35A7">
                <w:pPr>
                  <w:rPr>
                    <w:rFonts w:ascii="Arial" w:hAnsi="Arial" w:cs="Arial"/>
                  </w:rPr>
                </w:pPr>
                <w:r>
                  <w:rPr>
                    <w:rFonts w:ascii="MS Gothic" w:eastAsia="MS Gothic" w:hAnsi="MS Gothic" w:cs="Arial" w:hint="eastAsia"/>
                  </w:rPr>
                  <w:t>☐</w:t>
                </w:r>
              </w:p>
            </w:sdtContent>
          </w:sdt>
          <w:sdt>
            <w:sdtPr>
              <w:rPr>
                <w:rFonts w:ascii="Arial" w:hAnsi="Arial" w:cs="Arial"/>
              </w:rPr>
              <w:id w:val="-145361822"/>
              <w14:checkbox>
                <w14:checked w14:val="0"/>
                <w14:checkedState w14:val="2612" w14:font="MS Gothic"/>
                <w14:uncheckedState w14:val="2610" w14:font="MS Gothic"/>
              </w14:checkbox>
            </w:sdtPr>
            <w:sdtEndPr/>
            <w:sdtContent>
              <w:p w14:paraId="5FEA6376" w14:textId="77777777" w:rsidR="00DE79E3" w:rsidRDefault="00DE79E3" w:rsidP="007A35A7">
                <w:pPr>
                  <w:rPr>
                    <w:rFonts w:ascii="Arial" w:hAnsi="Arial" w:cs="Arial"/>
                  </w:rPr>
                </w:pPr>
                <w:r>
                  <w:rPr>
                    <w:rFonts w:ascii="MS Gothic" w:eastAsia="MS Gothic" w:hAnsi="MS Gothic" w:cs="Arial" w:hint="eastAsia"/>
                  </w:rPr>
                  <w:t>☐</w:t>
                </w:r>
              </w:p>
            </w:sdtContent>
          </w:sdt>
          <w:sdt>
            <w:sdtPr>
              <w:rPr>
                <w:rFonts w:ascii="Arial" w:hAnsi="Arial" w:cs="Arial"/>
              </w:rPr>
              <w:id w:val="1258870169"/>
              <w14:checkbox>
                <w14:checked w14:val="0"/>
                <w14:checkedState w14:val="2612" w14:font="MS Gothic"/>
                <w14:uncheckedState w14:val="2610" w14:font="MS Gothic"/>
              </w14:checkbox>
            </w:sdtPr>
            <w:sdtEndPr/>
            <w:sdtContent>
              <w:p w14:paraId="0D7AAD58" w14:textId="77777777" w:rsidR="00DE79E3" w:rsidRDefault="00DE79E3" w:rsidP="007A35A7">
                <w:pPr>
                  <w:rPr>
                    <w:rFonts w:ascii="Arial" w:hAnsi="Arial" w:cs="Arial"/>
                  </w:rPr>
                </w:pPr>
                <w:r>
                  <w:rPr>
                    <w:rFonts w:ascii="MS Gothic" w:eastAsia="MS Gothic" w:hAnsi="MS Gothic" w:cs="Arial" w:hint="eastAsia"/>
                  </w:rPr>
                  <w:t>☐</w:t>
                </w:r>
              </w:p>
            </w:sdtContent>
          </w:sdt>
          <w:sdt>
            <w:sdtPr>
              <w:rPr>
                <w:rFonts w:ascii="Arial" w:hAnsi="Arial" w:cs="Arial"/>
              </w:rPr>
              <w:id w:val="-1743941911"/>
              <w14:checkbox>
                <w14:checked w14:val="0"/>
                <w14:checkedState w14:val="2612" w14:font="MS Gothic"/>
                <w14:uncheckedState w14:val="2610" w14:font="MS Gothic"/>
              </w14:checkbox>
            </w:sdtPr>
            <w:sdtEndPr/>
            <w:sdtContent>
              <w:p w14:paraId="695D2624" w14:textId="6FCFAC08" w:rsidR="00DE79E3" w:rsidRPr="001712C0" w:rsidRDefault="00DE79E3" w:rsidP="007A35A7">
                <w:pPr>
                  <w:rPr>
                    <w:rFonts w:ascii="Arial" w:hAnsi="Arial" w:cs="Arial"/>
                  </w:rPr>
                </w:pPr>
                <w:r>
                  <w:rPr>
                    <w:rFonts w:ascii="MS Gothic" w:eastAsia="MS Gothic" w:hAnsi="MS Gothic" w:cs="Arial" w:hint="eastAsia"/>
                  </w:rPr>
                  <w:t>☐</w:t>
                </w:r>
              </w:p>
            </w:sdtContent>
          </w:sdt>
        </w:tc>
        <w:tc>
          <w:tcPr>
            <w:tcW w:w="4253" w:type="dxa"/>
          </w:tcPr>
          <w:p w14:paraId="660E5885" w14:textId="77777777" w:rsidR="001712C0" w:rsidRDefault="00DE79E3" w:rsidP="00DE79E3">
            <w:pPr>
              <w:pStyle w:val="ListParagraph"/>
              <w:numPr>
                <w:ilvl w:val="0"/>
                <w:numId w:val="28"/>
              </w:numPr>
              <w:rPr>
                <w:rFonts w:ascii="Arial" w:hAnsi="Arial" w:cs="Arial"/>
              </w:rPr>
            </w:pPr>
            <w:r>
              <w:rPr>
                <w:rFonts w:ascii="Arial" w:hAnsi="Arial" w:cs="Arial"/>
              </w:rPr>
              <w:t>Data protection</w:t>
            </w:r>
          </w:p>
          <w:p w14:paraId="3B20BA69" w14:textId="0F4F195E" w:rsidR="00DE79E3" w:rsidRDefault="00DE79E3" w:rsidP="00DE79E3">
            <w:pPr>
              <w:pStyle w:val="ListParagraph"/>
              <w:numPr>
                <w:ilvl w:val="0"/>
                <w:numId w:val="28"/>
              </w:numPr>
              <w:rPr>
                <w:rFonts w:ascii="Arial" w:hAnsi="Arial" w:cs="Arial"/>
              </w:rPr>
            </w:pPr>
            <w:r>
              <w:rPr>
                <w:rFonts w:ascii="Arial" w:hAnsi="Arial" w:cs="Arial"/>
              </w:rPr>
              <w:t>Performance</w:t>
            </w:r>
          </w:p>
          <w:p w14:paraId="358D1203" w14:textId="740489C9" w:rsidR="00DE79E3" w:rsidRPr="001712C0" w:rsidRDefault="00DE79E3" w:rsidP="00DE79E3">
            <w:pPr>
              <w:pStyle w:val="ListParagraph"/>
              <w:numPr>
                <w:ilvl w:val="0"/>
                <w:numId w:val="28"/>
              </w:numPr>
              <w:rPr>
                <w:rFonts w:ascii="Arial" w:hAnsi="Arial" w:cs="Arial"/>
              </w:rPr>
            </w:pPr>
            <w:r>
              <w:rPr>
                <w:rFonts w:ascii="Arial" w:hAnsi="Arial" w:cs="Arial"/>
              </w:rPr>
              <w:t>Other</w:t>
            </w:r>
          </w:p>
        </w:tc>
        <w:tc>
          <w:tcPr>
            <w:tcW w:w="611" w:type="dxa"/>
          </w:tcPr>
          <w:sdt>
            <w:sdtPr>
              <w:rPr>
                <w:rFonts w:ascii="Arial" w:hAnsi="Arial" w:cs="Arial"/>
              </w:rPr>
              <w:id w:val="-365675892"/>
              <w14:checkbox>
                <w14:checked w14:val="0"/>
                <w14:checkedState w14:val="2612" w14:font="MS Gothic"/>
                <w14:uncheckedState w14:val="2610" w14:font="MS Gothic"/>
              </w14:checkbox>
            </w:sdtPr>
            <w:sdtEndPr/>
            <w:sdtContent>
              <w:p w14:paraId="1A379ED7" w14:textId="77777777" w:rsidR="001712C0" w:rsidRDefault="00DE79E3" w:rsidP="007A35A7">
                <w:pPr>
                  <w:rPr>
                    <w:rFonts w:ascii="Arial" w:hAnsi="Arial" w:cs="Arial"/>
                  </w:rPr>
                </w:pPr>
                <w:r>
                  <w:rPr>
                    <w:rFonts w:ascii="MS Gothic" w:eastAsia="MS Gothic" w:hAnsi="MS Gothic" w:cs="Arial" w:hint="eastAsia"/>
                  </w:rPr>
                  <w:t>☐</w:t>
                </w:r>
              </w:p>
            </w:sdtContent>
          </w:sdt>
          <w:sdt>
            <w:sdtPr>
              <w:rPr>
                <w:rFonts w:ascii="Arial" w:hAnsi="Arial" w:cs="Arial"/>
              </w:rPr>
              <w:id w:val="2015186497"/>
              <w14:checkbox>
                <w14:checked w14:val="0"/>
                <w14:checkedState w14:val="2612" w14:font="MS Gothic"/>
                <w14:uncheckedState w14:val="2610" w14:font="MS Gothic"/>
              </w14:checkbox>
            </w:sdtPr>
            <w:sdtEndPr/>
            <w:sdtContent>
              <w:p w14:paraId="01E6A19D" w14:textId="77777777" w:rsidR="00DE79E3" w:rsidRDefault="00DE79E3" w:rsidP="007A35A7">
                <w:pPr>
                  <w:rPr>
                    <w:rFonts w:ascii="Arial" w:hAnsi="Arial" w:cs="Arial"/>
                  </w:rPr>
                </w:pPr>
                <w:r>
                  <w:rPr>
                    <w:rFonts w:ascii="MS Gothic" w:eastAsia="MS Gothic" w:hAnsi="MS Gothic" w:cs="Arial" w:hint="eastAsia"/>
                  </w:rPr>
                  <w:t>☐</w:t>
                </w:r>
              </w:p>
            </w:sdtContent>
          </w:sdt>
          <w:sdt>
            <w:sdtPr>
              <w:rPr>
                <w:rFonts w:ascii="Arial" w:hAnsi="Arial" w:cs="Arial"/>
              </w:rPr>
              <w:id w:val="-2003047187"/>
              <w14:checkbox>
                <w14:checked w14:val="0"/>
                <w14:checkedState w14:val="2612" w14:font="MS Gothic"/>
                <w14:uncheckedState w14:val="2610" w14:font="MS Gothic"/>
              </w14:checkbox>
            </w:sdtPr>
            <w:sdtEndPr/>
            <w:sdtContent>
              <w:p w14:paraId="7FF8DC3F" w14:textId="5C172A38" w:rsidR="00DE79E3" w:rsidRPr="001712C0" w:rsidRDefault="00DE79E3" w:rsidP="007A35A7">
                <w:pPr>
                  <w:rPr>
                    <w:rFonts w:ascii="Arial" w:hAnsi="Arial" w:cs="Arial"/>
                  </w:rPr>
                </w:pPr>
                <w:r>
                  <w:rPr>
                    <w:rFonts w:ascii="MS Gothic" w:eastAsia="MS Gothic" w:hAnsi="MS Gothic" w:cs="Arial" w:hint="eastAsia"/>
                  </w:rPr>
                  <w:t>☐</w:t>
                </w:r>
              </w:p>
            </w:sdtContent>
          </w:sdt>
        </w:tc>
      </w:tr>
    </w:tbl>
    <w:p w14:paraId="673254B3" w14:textId="10E8513D" w:rsidR="003F1101" w:rsidRDefault="003F1101" w:rsidP="007A35A7">
      <w:pPr>
        <w:rPr>
          <w:rFonts w:ascii="Arial" w:hAnsi="Arial" w:cs="Arial"/>
        </w:rPr>
      </w:pPr>
    </w:p>
    <w:p w14:paraId="5F1BEBDD" w14:textId="1AF3B3F4" w:rsidR="007A35A7" w:rsidRPr="00481002" w:rsidRDefault="009D2B9B" w:rsidP="007A35A7">
      <w:pPr>
        <w:rPr>
          <w:rFonts w:ascii="Arial" w:hAnsi="Arial" w:cs="Arial"/>
          <w:b/>
          <w:bCs/>
        </w:rPr>
      </w:pPr>
      <w:r w:rsidRPr="00481002">
        <w:rPr>
          <w:rFonts w:ascii="Arial" w:hAnsi="Arial" w:cs="Arial"/>
          <w:b/>
          <w:bCs/>
        </w:rPr>
        <w:t>Provide a summary of the identified risk</w:t>
      </w:r>
    </w:p>
    <w:p w14:paraId="124B5FBA" w14:textId="77777777" w:rsidR="00985504" w:rsidRDefault="00985504" w:rsidP="007A35A7">
      <w:pPr>
        <w:rPr>
          <w:rFonts w:ascii="Arial" w:hAnsi="Arial" w:cs="Arial"/>
          <w:b/>
          <w:bCs/>
        </w:rPr>
      </w:pPr>
    </w:p>
    <w:p w14:paraId="163665E4" w14:textId="7CBBD87B" w:rsidR="00DB7724" w:rsidRDefault="00DB7724" w:rsidP="007A35A7">
      <w:pPr>
        <w:rPr>
          <w:rFonts w:ascii="Arial" w:hAnsi="Arial" w:cs="Arial"/>
        </w:rPr>
      </w:pPr>
      <w:r>
        <w:rPr>
          <w:rFonts w:ascii="Arial" w:hAnsi="Arial" w:cs="Arial"/>
          <w:b/>
          <w:bCs/>
        </w:rPr>
        <w:t>Executive Summary</w:t>
      </w:r>
    </w:p>
    <w:p w14:paraId="72CAB732" w14:textId="77777777" w:rsidR="00DB7724" w:rsidRDefault="00DB7724" w:rsidP="007A35A7">
      <w:pPr>
        <w:rPr>
          <w:rFonts w:ascii="Arial" w:hAnsi="Arial" w:cs="Arial"/>
        </w:rPr>
      </w:pPr>
    </w:p>
    <w:p w14:paraId="0FD2005F" w14:textId="44229A28" w:rsidR="00E74F9E" w:rsidRDefault="000A0D78" w:rsidP="00671CF9">
      <w:pPr>
        <w:jc w:val="both"/>
        <w:rPr>
          <w:rFonts w:cstheme="minorHAnsi"/>
        </w:rPr>
      </w:pPr>
      <w:r w:rsidRPr="00286D5F">
        <w:rPr>
          <w:rFonts w:cstheme="minorHAnsi"/>
        </w:rPr>
        <w:t xml:space="preserve">The </w:t>
      </w:r>
      <w:r w:rsidR="00E74F9E">
        <w:rPr>
          <w:rFonts w:cstheme="minorHAnsi"/>
        </w:rPr>
        <w:t xml:space="preserve">Point of Dispensing </w:t>
      </w:r>
      <w:proofErr w:type="spellStart"/>
      <w:r w:rsidR="00E74F9E">
        <w:rPr>
          <w:rFonts w:cstheme="minorHAnsi"/>
        </w:rPr>
        <w:t>Intervetion</w:t>
      </w:r>
      <w:proofErr w:type="spellEnd"/>
      <w:r w:rsidR="00E74F9E">
        <w:rPr>
          <w:rFonts w:cstheme="minorHAnsi"/>
        </w:rPr>
        <w:t xml:space="preserve"> Service (PODIS)</w:t>
      </w:r>
      <w:r w:rsidRPr="00286D5F">
        <w:rPr>
          <w:rFonts w:cstheme="minorHAnsi"/>
        </w:rPr>
        <w:t xml:space="preserve"> is a Pharmac</w:t>
      </w:r>
      <w:r w:rsidR="00C24B0E">
        <w:rPr>
          <w:rFonts w:cstheme="minorHAnsi"/>
        </w:rPr>
        <w:t>y enhanced service, provided by</w:t>
      </w:r>
      <w:r w:rsidR="00010CD4">
        <w:rPr>
          <w:rFonts w:cstheme="minorHAnsi"/>
        </w:rPr>
        <w:t xml:space="preserve"> </w:t>
      </w:r>
      <w:r w:rsidRPr="00286D5F">
        <w:rPr>
          <w:rFonts w:cstheme="minorHAnsi"/>
        </w:rPr>
        <w:t xml:space="preserve">Community Pharmacies which is commissioned by NHSE on behalf of the CCG.  </w:t>
      </w:r>
    </w:p>
    <w:p w14:paraId="67269812" w14:textId="2EF183E6" w:rsidR="00C24B0E" w:rsidRDefault="00E74F9E" w:rsidP="00671CF9">
      <w:pPr>
        <w:jc w:val="both"/>
        <w:rPr>
          <w:rFonts w:cstheme="minorHAnsi"/>
        </w:rPr>
      </w:pPr>
      <w:r>
        <w:rPr>
          <w:rFonts w:cstheme="minorHAnsi"/>
        </w:rPr>
        <w:lastRenderedPageBreak/>
        <w:t>PODIS aims to reduce medicines wastage by allowing pharmacists to intervene and not dispense a medication which is not required by the patient.</w:t>
      </w:r>
      <w:r w:rsidR="00C24B0E">
        <w:rPr>
          <w:rFonts w:cstheme="minorHAnsi"/>
        </w:rPr>
        <w:t xml:space="preserve"> The pharmacy is paid a £4 fee and also receives 10% of the net ingredient cost for the item not dispensed. </w:t>
      </w:r>
    </w:p>
    <w:p w14:paraId="28B71363" w14:textId="77777777" w:rsidR="00D82901" w:rsidRDefault="00D82901" w:rsidP="00671CF9">
      <w:pPr>
        <w:jc w:val="both"/>
        <w:rPr>
          <w:rFonts w:cstheme="minorHAnsi"/>
        </w:rPr>
      </w:pPr>
    </w:p>
    <w:p w14:paraId="58E30917" w14:textId="18E0AA26" w:rsidR="00D82901" w:rsidRPr="00D82901" w:rsidRDefault="00D82901" w:rsidP="00671CF9">
      <w:pPr>
        <w:jc w:val="both"/>
        <w:rPr>
          <w:rFonts w:cstheme="minorHAnsi"/>
          <w:b/>
        </w:rPr>
      </w:pPr>
      <w:r w:rsidRPr="00D82901">
        <w:rPr>
          <w:rFonts w:cstheme="minorHAnsi"/>
          <w:b/>
        </w:rPr>
        <w:t xml:space="preserve">Performance </w:t>
      </w:r>
    </w:p>
    <w:p w14:paraId="7A9BCCCF" w14:textId="7C3E7F89" w:rsidR="00C24B0E" w:rsidRDefault="00C24B0E" w:rsidP="00671CF9">
      <w:pPr>
        <w:jc w:val="both"/>
        <w:rPr>
          <w:rFonts w:cstheme="minorHAnsi"/>
        </w:rPr>
      </w:pPr>
      <w:r>
        <w:rPr>
          <w:rFonts w:cstheme="minorHAnsi"/>
        </w:rPr>
        <w:t>Looking at the performance of the scheme for 19/20, 1,341 interventions were m</w:t>
      </w:r>
      <w:r w:rsidR="005D2304">
        <w:rPr>
          <w:rFonts w:cstheme="minorHAnsi"/>
        </w:rPr>
        <w:t>ade by 17 pharmacies, involv</w:t>
      </w:r>
      <w:r>
        <w:rPr>
          <w:rFonts w:cstheme="minorHAnsi"/>
        </w:rPr>
        <w:t>ing 1</w:t>
      </w:r>
      <w:r w:rsidR="005D2304">
        <w:rPr>
          <w:rFonts w:cstheme="minorHAnsi"/>
        </w:rPr>
        <w:t>,</w:t>
      </w:r>
      <w:r>
        <w:rPr>
          <w:rFonts w:cstheme="minorHAnsi"/>
        </w:rPr>
        <w:t xml:space="preserve">075 different patients. </w:t>
      </w:r>
    </w:p>
    <w:p w14:paraId="460D291E" w14:textId="77777777" w:rsidR="00C24B0E" w:rsidRDefault="00C24B0E" w:rsidP="00671CF9">
      <w:pPr>
        <w:jc w:val="both"/>
        <w:rPr>
          <w:rFonts w:cstheme="minorHAnsi"/>
        </w:rPr>
      </w:pPr>
    </w:p>
    <w:p w14:paraId="55002C39" w14:textId="7DEC31C4" w:rsidR="00C24B0E" w:rsidRDefault="00C24B0E" w:rsidP="00671CF9">
      <w:pPr>
        <w:jc w:val="both"/>
        <w:rPr>
          <w:rFonts w:cstheme="minorHAnsi"/>
        </w:rPr>
      </w:pPr>
      <w:r>
        <w:rPr>
          <w:rFonts w:cstheme="minorHAnsi"/>
        </w:rPr>
        <w:t>Analysis of the prescription types interventions were made on</w:t>
      </w:r>
      <w:r w:rsidR="00D82901">
        <w:rPr>
          <w:rFonts w:cstheme="minorHAnsi"/>
        </w:rPr>
        <w:t>, practice level data is included in the report</w:t>
      </w:r>
      <w:r>
        <w:rPr>
          <w:rFonts w:cstheme="minorHAnsi"/>
        </w:rPr>
        <w:t xml:space="preserve">: </w:t>
      </w:r>
    </w:p>
    <w:p w14:paraId="02AD7349" w14:textId="77777777" w:rsidR="00C24B0E" w:rsidRDefault="00C24B0E" w:rsidP="00671CF9">
      <w:pPr>
        <w:jc w:val="both"/>
        <w:rPr>
          <w:rFonts w:cstheme="minorHAnsi"/>
        </w:rPr>
      </w:pPr>
    </w:p>
    <w:tbl>
      <w:tblPr>
        <w:tblStyle w:val="TableGrid"/>
        <w:tblW w:w="0" w:type="auto"/>
        <w:tblLook w:val="04A0" w:firstRow="1" w:lastRow="0" w:firstColumn="1" w:lastColumn="0" w:noHBand="0" w:noVBand="1"/>
      </w:tblPr>
      <w:tblGrid>
        <w:gridCol w:w="4621"/>
        <w:gridCol w:w="4621"/>
      </w:tblGrid>
      <w:tr w:rsidR="00C24B0E" w14:paraId="4FB0EEB2" w14:textId="77777777" w:rsidTr="00C24B0E">
        <w:tc>
          <w:tcPr>
            <w:tcW w:w="4621" w:type="dxa"/>
            <w:tcBorders>
              <w:top w:val="single" w:sz="4" w:space="0" w:color="auto"/>
              <w:left w:val="single" w:sz="4" w:space="0" w:color="auto"/>
              <w:bottom w:val="single" w:sz="4" w:space="0" w:color="auto"/>
              <w:right w:val="single" w:sz="4" w:space="0" w:color="auto"/>
            </w:tcBorders>
            <w:hideMark/>
          </w:tcPr>
          <w:p w14:paraId="491C714E" w14:textId="77777777" w:rsidR="00C24B0E" w:rsidRDefault="00C24B0E">
            <w:pPr>
              <w:spacing w:before="120"/>
              <w:jc w:val="both"/>
              <w:rPr>
                <w:rFonts w:ascii="Arial" w:hAnsi="Arial"/>
                <w:sz w:val="20"/>
                <w:szCs w:val="20"/>
              </w:rPr>
            </w:pPr>
            <w:r>
              <w:rPr>
                <w:sz w:val="20"/>
                <w:szCs w:val="20"/>
              </w:rPr>
              <w:t>Green paper script - Acute</w:t>
            </w:r>
          </w:p>
        </w:tc>
        <w:tc>
          <w:tcPr>
            <w:tcW w:w="4621" w:type="dxa"/>
            <w:tcBorders>
              <w:top w:val="single" w:sz="4" w:space="0" w:color="auto"/>
              <w:left w:val="single" w:sz="4" w:space="0" w:color="auto"/>
              <w:bottom w:val="single" w:sz="4" w:space="0" w:color="auto"/>
              <w:right w:val="single" w:sz="4" w:space="0" w:color="auto"/>
            </w:tcBorders>
            <w:hideMark/>
          </w:tcPr>
          <w:p w14:paraId="6333A795" w14:textId="77777777" w:rsidR="00C24B0E" w:rsidRDefault="00C24B0E">
            <w:pPr>
              <w:spacing w:before="120"/>
              <w:jc w:val="both"/>
              <w:rPr>
                <w:rFonts w:ascii="Arial" w:hAnsi="Arial"/>
                <w:b/>
                <w:sz w:val="20"/>
                <w:szCs w:val="20"/>
              </w:rPr>
            </w:pPr>
            <w:r>
              <w:rPr>
                <w:b/>
                <w:sz w:val="20"/>
                <w:szCs w:val="20"/>
              </w:rPr>
              <w:t>39 (2.9%)</w:t>
            </w:r>
          </w:p>
        </w:tc>
      </w:tr>
      <w:tr w:rsidR="00C24B0E" w14:paraId="3EFE133F" w14:textId="77777777" w:rsidTr="00C24B0E">
        <w:tc>
          <w:tcPr>
            <w:tcW w:w="4621" w:type="dxa"/>
            <w:tcBorders>
              <w:top w:val="single" w:sz="4" w:space="0" w:color="auto"/>
              <w:left w:val="single" w:sz="4" w:space="0" w:color="auto"/>
              <w:bottom w:val="single" w:sz="4" w:space="0" w:color="auto"/>
              <w:right w:val="single" w:sz="4" w:space="0" w:color="auto"/>
            </w:tcBorders>
            <w:hideMark/>
          </w:tcPr>
          <w:p w14:paraId="51C20E43" w14:textId="77777777" w:rsidR="00C24B0E" w:rsidRDefault="00C24B0E">
            <w:pPr>
              <w:spacing w:before="120"/>
              <w:jc w:val="both"/>
              <w:rPr>
                <w:rFonts w:ascii="Arial" w:hAnsi="Arial"/>
                <w:sz w:val="20"/>
                <w:szCs w:val="20"/>
              </w:rPr>
            </w:pPr>
            <w:r>
              <w:rPr>
                <w:sz w:val="20"/>
                <w:szCs w:val="20"/>
              </w:rPr>
              <w:t xml:space="preserve">Green paper script - Repeat                </w:t>
            </w:r>
          </w:p>
        </w:tc>
        <w:tc>
          <w:tcPr>
            <w:tcW w:w="4621" w:type="dxa"/>
            <w:tcBorders>
              <w:top w:val="single" w:sz="4" w:space="0" w:color="auto"/>
              <w:left w:val="single" w:sz="4" w:space="0" w:color="auto"/>
              <w:bottom w:val="single" w:sz="4" w:space="0" w:color="auto"/>
              <w:right w:val="single" w:sz="4" w:space="0" w:color="auto"/>
            </w:tcBorders>
            <w:hideMark/>
          </w:tcPr>
          <w:p w14:paraId="1CA9F3E3" w14:textId="77777777" w:rsidR="00C24B0E" w:rsidRDefault="00C24B0E">
            <w:pPr>
              <w:spacing w:before="120"/>
              <w:jc w:val="both"/>
              <w:rPr>
                <w:rFonts w:ascii="Arial" w:hAnsi="Arial"/>
                <w:b/>
                <w:sz w:val="20"/>
                <w:szCs w:val="20"/>
              </w:rPr>
            </w:pPr>
            <w:r>
              <w:rPr>
                <w:b/>
                <w:sz w:val="20"/>
                <w:szCs w:val="20"/>
              </w:rPr>
              <w:t>63 (4.7%)</w:t>
            </w:r>
          </w:p>
        </w:tc>
      </w:tr>
      <w:tr w:rsidR="00C24B0E" w14:paraId="6ABB6541" w14:textId="77777777" w:rsidTr="00C24B0E">
        <w:tc>
          <w:tcPr>
            <w:tcW w:w="4621" w:type="dxa"/>
            <w:tcBorders>
              <w:top w:val="single" w:sz="4" w:space="0" w:color="auto"/>
              <w:left w:val="single" w:sz="4" w:space="0" w:color="auto"/>
              <w:bottom w:val="single" w:sz="4" w:space="0" w:color="auto"/>
              <w:right w:val="single" w:sz="4" w:space="0" w:color="auto"/>
            </w:tcBorders>
            <w:hideMark/>
          </w:tcPr>
          <w:p w14:paraId="3435322D" w14:textId="77777777" w:rsidR="00C24B0E" w:rsidRDefault="00C24B0E">
            <w:pPr>
              <w:spacing w:before="120"/>
              <w:jc w:val="both"/>
              <w:rPr>
                <w:rFonts w:ascii="Arial" w:hAnsi="Arial"/>
                <w:sz w:val="20"/>
                <w:szCs w:val="20"/>
              </w:rPr>
            </w:pPr>
            <w:r>
              <w:rPr>
                <w:sz w:val="20"/>
                <w:szCs w:val="20"/>
              </w:rPr>
              <w:t xml:space="preserve">Green paper script - PCS                    </w:t>
            </w:r>
          </w:p>
        </w:tc>
        <w:tc>
          <w:tcPr>
            <w:tcW w:w="4621" w:type="dxa"/>
            <w:tcBorders>
              <w:top w:val="single" w:sz="4" w:space="0" w:color="auto"/>
              <w:left w:val="single" w:sz="4" w:space="0" w:color="auto"/>
              <w:bottom w:val="single" w:sz="4" w:space="0" w:color="auto"/>
              <w:right w:val="single" w:sz="4" w:space="0" w:color="auto"/>
            </w:tcBorders>
            <w:hideMark/>
          </w:tcPr>
          <w:p w14:paraId="77D2BD77" w14:textId="77777777" w:rsidR="00C24B0E" w:rsidRDefault="00C24B0E">
            <w:pPr>
              <w:spacing w:before="120"/>
              <w:jc w:val="both"/>
              <w:rPr>
                <w:rFonts w:ascii="Arial" w:hAnsi="Arial"/>
                <w:b/>
                <w:sz w:val="20"/>
                <w:szCs w:val="20"/>
              </w:rPr>
            </w:pPr>
            <w:r>
              <w:rPr>
                <w:b/>
                <w:sz w:val="20"/>
                <w:szCs w:val="20"/>
              </w:rPr>
              <w:t>32 (2.4%)</w:t>
            </w:r>
          </w:p>
        </w:tc>
      </w:tr>
      <w:tr w:rsidR="00C24B0E" w14:paraId="6A379187" w14:textId="77777777" w:rsidTr="00C24B0E">
        <w:tc>
          <w:tcPr>
            <w:tcW w:w="4621" w:type="dxa"/>
            <w:tcBorders>
              <w:top w:val="single" w:sz="4" w:space="0" w:color="auto"/>
              <w:left w:val="single" w:sz="4" w:space="0" w:color="auto"/>
              <w:bottom w:val="single" w:sz="4" w:space="0" w:color="auto"/>
              <w:right w:val="single" w:sz="4" w:space="0" w:color="auto"/>
            </w:tcBorders>
            <w:hideMark/>
          </w:tcPr>
          <w:p w14:paraId="32286587" w14:textId="77777777" w:rsidR="00C24B0E" w:rsidRDefault="00C24B0E">
            <w:pPr>
              <w:spacing w:before="120"/>
              <w:jc w:val="both"/>
              <w:rPr>
                <w:rFonts w:ascii="Arial" w:hAnsi="Arial"/>
                <w:sz w:val="20"/>
                <w:szCs w:val="20"/>
              </w:rPr>
            </w:pPr>
            <w:r>
              <w:rPr>
                <w:sz w:val="20"/>
                <w:szCs w:val="20"/>
              </w:rPr>
              <w:t xml:space="preserve">Green paper script - Managed             </w:t>
            </w:r>
          </w:p>
        </w:tc>
        <w:tc>
          <w:tcPr>
            <w:tcW w:w="4621" w:type="dxa"/>
            <w:tcBorders>
              <w:top w:val="single" w:sz="4" w:space="0" w:color="auto"/>
              <w:left w:val="single" w:sz="4" w:space="0" w:color="auto"/>
              <w:bottom w:val="single" w:sz="4" w:space="0" w:color="auto"/>
              <w:right w:val="single" w:sz="4" w:space="0" w:color="auto"/>
            </w:tcBorders>
            <w:hideMark/>
          </w:tcPr>
          <w:p w14:paraId="52CBA9A2" w14:textId="77777777" w:rsidR="00C24B0E" w:rsidRDefault="00C24B0E">
            <w:pPr>
              <w:spacing w:before="120"/>
              <w:jc w:val="both"/>
              <w:rPr>
                <w:rFonts w:ascii="Arial" w:hAnsi="Arial"/>
                <w:b/>
                <w:sz w:val="20"/>
                <w:szCs w:val="20"/>
              </w:rPr>
            </w:pPr>
            <w:r>
              <w:rPr>
                <w:b/>
                <w:bCs/>
                <w:sz w:val="20"/>
                <w:szCs w:val="20"/>
              </w:rPr>
              <w:t>12 (0.9%)</w:t>
            </w:r>
          </w:p>
        </w:tc>
      </w:tr>
      <w:tr w:rsidR="00C24B0E" w14:paraId="4FB1A02B" w14:textId="77777777" w:rsidTr="00C24B0E">
        <w:tc>
          <w:tcPr>
            <w:tcW w:w="4621" w:type="dxa"/>
            <w:tcBorders>
              <w:top w:val="single" w:sz="4" w:space="0" w:color="auto"/>
              <w:left w:val="single" w:sz="4" w:space="0" w:color="auto"/>
              <w:bottom w:val="single" w:sz="4" w:space="0" w:color="auto"/>
              <w:right w:val="single" w:sz="4" w:space="0" w:color="auto"/>
            </w:tcBorders>
            <w:hideMark/>
          </w:tcPr>
          <w:p w14:paraId="70D6D489" w14:textId="77777777" w:rsidR="00C24B0E" w:rsidRDefault="00C24B0E">
            <w:pPr>
              <w:spacing w:before="120"/>
              <w:jc w:val="both"/>
              <w:rPr>
                <w:rFonts w:ascii="Arial" w:hAnsi="Arial"/>
                <w:sz w:val="20"/>
                <w:szCs w:val="20"/>
              </w:rPr>
            </w:pPr>
            <w:r>
              <w:rPr>
                <w:sz w:val="20"/>
                <w:szCs w:val="20"/>
              </w:rPr>
              <w:t>EPS - Acute                                        </w:t>
            </w:r>
          </w:p>
        </w:tc>
        <w:tc>
          <w:tcPr>
            <w:tcW w:w="4621" w:type="dxa"/>
            <w:tcBorders>
              <w:top w:val="single" w:sz="4" w:space="0" w:color="auto"/>
              <w:left w:val="single" w:sz="4" w:space="0" w:color="auto"/>
              <w:bottom w:val="single" w:sz="4" w:space="0" w:color="auto"/>
              <w:right w:val="single" w:sz="4" w:space="0" w:color="auto"/>
            </w:tcBorders>
            <w:hideMark/>
          </w:tcPr>
          <w:p w14:paraId="7CA48C91" w14:textId="77777777" w:rsidR="00C24B0E" w:rsidRDefault="00C24B0E">
            <w:pPr>
              <w:spacing w:before="120"/>
              <w:jc w:val="both"/>
              <w:rPr>
                <w:rFonts w:ascii="Arial" w:hAnsi="Arial"/>
                <w:b/>
                <w:sz w:val="20"/>
                <w:szCs w:val="20"/>
              </w:rPr>
            </w:pPr>
            <w:r>
              <w:rPr>
                <w:b/>
                <w:sz w:val="20"/>
                <w:szCs w:val="20"/>
              </w:rPr>
              <w:t>107 (8%)</w:t>
            </w:r>
          </w:p>
        </w:tc>
      </w:tr>
      <w:tr w:rsidR="00C24B0E" w14:paraId="1135392E" w14:textId="77777777" w:rsidTr="00C24B0E">
        <w:tc>
          <w:tcPr>
            <w:tcW w:w="4621" w:type="dxa"/>
            <w:tcBorders>
              <w:top w:val="single" w:sz="4" w:space="0" w:color="auto"/>
              <w:left w:val="single" w:sz="4" w:space="0" w:color="auto"/>
              <w:bottom w:val="single" w:sz="4" w:space="0" w:color="auto"/>
              <w:right w:val="single" w:sz="4" w:space="0" w:color="auto"/>
            </w:tcBorders>
            <w:hideMark/>
          </w:tcPr>
          <w:p w14:paraId="6C5A7772" w14:textId="77777777" w:rsidR="00C24B0E" w:rsidRDefault="00C24B0E">
            <w:pPr>
              <w:spacing w:before="120"/>
              <w:jc w:val="both"/>
              <w:rPr>
                <w:rFonts w:ascii="Arial" w:hAnsi="Arial"/>
                <w:sz w:val="20"/>
                <w:szCs w:val="20"/>
              </w:rPr>
            </w:pPr>
            <w:r>
              <w:rPr>
                <w:sz w:val="20"/>
                <w:szCs w:val="20"/>
              </w:rPr>
              <w:t xml:space="preserve">EPS - Repeat                                       </w:t>
            </w:r>
          </w:p>
        </w:tc>
        <w:tc>
          <w:tcPr>
            <w:tcW w:w="4621" w:type="dxa"/>
            <w:tcBorders>
              <w:top w:val="single" w:sz="4" w:space="0" w:color="auto"/>
              <w:left w:val="single" w:sz="4" w:space="0" w:color="auto"/>
              <w:bottom w:val="single" w:sz="4" w:space="0" w:color="auto"/>
              <w:right w:val="single" w:sz="4" w:space="0" w:color="auto"/>
            </w:tcBorders>
            <w:hideMark/>
          </w:tcPr>
          <w:p w14:paraId="65A54AD8" w14:textId="77777777" w:rsidR="00C24B0E" w:rsidRDefault="00C24B0E">
            <w:pPr>
              <w:spacing w:before="120"/>
              <w:jc w:val="both"/>
              <w:rPr>
                <w:rFonts w:ascii="Arial" w:hAnsi="Arial"/>
                <w:b/>
                <w:sz w:val="20"/>
                <w:szCs w:val="20"/>
              </w:rPr>
            </w:pPr>
            <w:r>
              <w:rPr>
                <w:b/>
                <w:bCs/>
                <w:sz w:val="20"/>
                <w:szCs w:val="20"/>
              </w:rPr>
              <w:t>863 (64.4%)</w:t>
            </w:r>
          </w:p>
        </w:tc>
      </w:tr>
      <w:tr w:rsidR="00C24B0E" w14:paraId="5AB28AAE" w14:textId="77777777" w:rsidTr="00C24B0E">
        <w:tc>
          <w:tcPr>
            <w:tcW w:w="4621" w:type="dxa"/>
            <w:tcBorders>
              <w:top w:val="single" w:sz="4" w:space="0" w:color="auto"/>
              <w:left w:val="single" w:sz="4" w:space="0" w:color="auto"/>
              <w:bottom w:val="single" w:sz="4" w:space="0" w:color="auto"/>
              <w:right w:val="single" w:sz="4" w:space="0" w:color="auto"/>
            </w:tcBorders>
            <w:hideMark/>
          </w:tcPr>
          <w:p w14:paraId="41DF6517" w14:textId="77777777" w:rsidR="00C24B0E" w:rsidRDefault="00C24B0E">
            <w:pPr>
              <w:spacing w:before="120"/>
              <w:jc w:val="both"/>
              <w:rPr>
                <w:rFonts w:ascii="Arial" w:hAnsi="Arial"/>
                <w:sz w:val="20"/>
                <w:szCs w:val="20"/>
              </w:rPr>
            </w:pPr>
            <w:r>
              <w:rPr>
                <w:sz w:val="20"/>
                <w:szCs w:val="20"/>
              </w:rPr>
              <w:t xml:space="preserve">EPS - Managed                                    </w:t>
            </w:r>
          </w:p>
        </w:tc>
        <w:tc>
          <w:tcPr>
            <w:tcW w:w="4621" w:type="dxa"/>
            <w:tcBorders>
              <w:top w:val="single" w:sz="4" w:space="0" w:color="auto"/>
              <w:left w:val="single" w:sz="4" w:space="0" w:color="auto"/>
              <w:bottom w:val="single" w:sz="4" w:space="0" w:color="auto"/>
              <w:right w:val="single" w:sz="4" w:space="0" w:color="auto"/>
            </w:tcBorders>
            <w:hideMark/>
          </w:tcPr>
          <w:p w14:paraId="3235F2DB" w14:textId="77777777" w:rsidR="00C24B0E" w:rsidRDefault="00C24B0E">
            <w:pPr>
              <w:spacing w:before="120"/>
              <w:jc w:val="both"/>
              <w:rPr>
                <w:rFonts w:ascii="Arial" w:hAnsi="Arial"/>
                <w:b/>
                <w:sz w:val="20"/>
                <w:szCs w:val="20"/>
              </w:rPr>
            </w:pPr>
            <w:r>
              <w:rPr>
                <w:b/>
                <w:bCs/>
                <w:sz w:val="20"/>
                <w:szCs w:val="20"/>
              </w:rPr>
              <w:t>225 (16.8%)</w:t>
            </w:r>
          </w:p>
        </w:tc>
      </w:tr>
      <w:tr w:rsidR="00C24B0E" w14:paraId="33D30999" w14:textId="77777777" w:rsidTr="00C24B0E">
        <w:tc>
          <w:tcPr>
            <w:tcW w:w="4621" w:type="dxa"/>
            <w:tcBorders>
              <w:top w:val="single" w:sz="4" w:space="0" w:color="auto"/>
              <w:left w:val="single" w:sz="4" w:space="0" w:color="auto"/>
              <w:bottom w:val="single" w:sz="4" w:space="0" w:color="auto"/>
              <w:right w:val="single" w:sz="4" w:space="0" w:color="auto"/>
            </w:tcBorders>
            <w:hideMark/>
          </w:tcPr>
          <w:p w14:paraId="0E7F2E39" w14:textId="77777777" w:rsidR="00C24B0E" w:rsidRDefault="00C24B0E">
            <w:pPr>
              <w:spacing w:before="120"/>
              <w:jc w:val="both"/>
              <w:rPr>
                <w:rFonts w:ascii="Arial" w:hAnsi="Arial"/>
                <w:sz w:val="20"/>
                <w:szCs w:val="20"/>
              </w:rPr>
            </w:pPr>
            <w:proofErr w:type="spellStart"/>
            <w:r>
              <w:rPr>
                <w:sz w:val="20"/>
                <w:szCs w:val="20"/>
              </w:rPr>
              <w:t>eRD</w:t>
            </w:r>
            <w:proofErr w:type="spellEnd"/>
            <w:r>
              <w:rPr>
                <w:sz w:val="20"/>
                <w:szCs w:val="20"/>
              </w:rPr>
              <w:t xml:space="preserve"> service                                           </w:t>
            </w:r>
          </w:p>
        </w:tc>
        <w:tc>
          <w:tcPr>
            <w:tcW w:w="4621" w:type="dxa"/>
            <w:tcBorders>
              <w:top w:val="single" w:sz="4" w:space="0" w:color="auto"/>
              <w:left w:val="single" w:sz="4" w:space="0" w:color="auto"/>
              <w:bottom w:val="single" w:sz="4" w:space="0" w:color="auto"/>
              <w:right w:val="single" w:sz="4" w:space="0" w:color="auto"/>
            </w:tcBorders>
            <w:hideMark/>
          </w:tcPr>
          <w:p w14:paraId="401D0198" w14:textId="77777777" w:rsidR="00C24B0E" w:rsidRDefault="00C24B0E">
            <w:pPr>
              <w:spacing w:before="120"/>
              <w:jc w:val="both"/>
              <w:rPr>
                <w:rFonts w:ascii="Arial" w:hAnsi="Arial"/>
                <w:b/>
                <w:sz w:val="20"/>
                <w:szCs w:val="20"/>
              </w:rPr>
            </w:pPr>
            <w:r>
              <w:rPr>
                <w:b/>
                <w:sz w:val="20"/>
                <w:szCs w:val="20"/>
              </w:rPr>
              <w:t>0 (0%)</w:t>
            </w:r>
          </w:p>
        </w:tc>
      </w:tr>
    </w:tbl>
    <w:p w14:paraId="4CD0CC70" w14:textId="77777777" w:rsidR="00C24B0E" w:rsidRDefault="00C24B0E" w:rsidP="00671CF9">
      <w:pPr>
        <w:jc w:val="both"/>
        <w:rPr>
          <w:rFonts w:cstheme="minorHAnsi"/>
        </w:rPr>
      </w:pPr>
    </w:p>
    <w:p w14:paraId="025DE028" w14:textId="76FF5036" w:rsidR="00C24B0E" w:rsidRDefault="00A90E45" w:rsidP="00671CF9">
      <w:pPr>
        <w:jc w:val="both"/>
        <w:rPr>
          <w:rFonts w:cstheme="minorHAnsi"/>
        </w:rPr>
      </w:pPr>
      <w:r>
        <w:rPr>
          <w:rFonts w:cstheme="minorHAnsi"/>
        </w:rPr>
        <w:t>£10,884</w:t>
      </w:r>
      <w:r w:rsidR="00C24B0E">
        <w:rPr>
          <w:rFonts w:cstheme="minorHAnsi"/>
        </w:rPr>
        <w:t xml:space="preserve"> </w:t>
      </w:r>
      <w:r w:rsidR="00D82901">
        <w:rPr>
          <w:rFonts w:cstheme="minorHAnsi"/>
        </w:rPr>
        <w:t xml:space="preserve">of savings were made during the year 19/20, against a target of £12,000. </w:t>
      </w:r>
    </w:p>
    <w:p w14:paraId="003C1535" w14:textId="77777777" w:rsidR="00C24B0E" w:rsidRDefault="00C24B0E" w:rsidP="00671CF9">
      <w:pPr>
        <w:jc w:val="both"/>
        <w:rPr>
          <w:rFonts w:cstheme="minorHAnsi"/>
        </w:rPr>
      </w:pPr>
    </w:p>
    <w:p w14:paraId="657725D2" w14:textId="2B266FA0" w:rsidR="00010CD4" w:rsidRDefault="00E74F9E" w:rsidP="00671CF9">
      <w:pPr>
        <w:jc w:val="both"/>
        <w:rPr>
          <w:rFonts w:cstheme="minorHAnsi"/>
        </w:rPr>
      </w:pPr>
      <w:r>
        <w:rPr>
          <w:rFonts w:cstheme="minorHAnsi"/>
        </w:rPr>
        <w:t xml:space="preserve">Having run for 2 years, the service was designed to fill a gap between the changes to managed repeat ordering </w:t>
      </w:r>
      <w:r w:rsidR="00277DB6">
        <w:rPr>
          <w:rFonts w:cstheme="minorHAnsi"/>
        </w:rPr>
        <w:t xml:space="preserve">systems and the increased </w:t>
      </w:r>
      <w:proofErr w:type="spellStart"/>
      <w:r w:rsidR="00277DB6">
        <w:rPr>
          <w:rFonts w:cstheme="minorHAnsi"/>
        </w:rPr>
        <w:t>utilis</w:t>
      </w:r>
      <w:r>
        <w:rPr>
          <w:rFonts w:cstheme="minorHAnsi"/>
        </w:rPr>
        <w:t>ation</w:t>
      </w:r>
      <w:proofErr w:type="spellEnd"/>
      <w:r>
        <w:rPr>
          <w:rFonts w:cstheme="minorHAnsi"/>
        </w:rPr>
        <w:t xml:space="preserve"> of electronic repeat dispensing (</w:t>
      </w:r>
      <w:proofErr w:type="spellStart"/>
      <w:r>
        <w:rPr>
          <w:rFonts w:cstheme="minorHAnsi"/>
        </w:rPr>
        <w:t>eRD</w:t>
      </w:r>
      <w:proofErr w:type="spellEnd"/>
      <w:r>
        <w:rPr>
          <w:rFonts w:cstheme="minorHAnsi"/>
        </w:rPr>
        <w:t>). The effects of COVID have meant community pharmacies have been unable to undertake PO</w:t>
      </w:r>
      <w:r w:rsidR="00D82901">
        <w:rPr>
          <w:rFonts w:cstheme="minorHAnsi"/>
        </w:rPr>
        <w:t xml:space="preserve">DIS to the same extent and as </w:t>
      </w:r>
      <w:proofErr w:type="spellStart"/>
      <w:r>
        <w:rPr>
          <w:rFonts w:cstheme="minorHAnsi"/>
        </w:rPr>
        <w:t>eRD</w:t>
      </w:r>
      <w:proofErr w:type="spellEnd"/>
      <w:r>
        <w:rPr>
          <w:rFonts w:cstheme="minorHAnsi"/>
        </w:rPr>
        <w:t xml:space="preserve"> is still used at varying levels between practices</w:t>
      </w:r>
      <w:r w:rsidR="00010CD4">
        <w:rPr>
          <w:rFonts w:cstheme="minorHAnsi"/>
        </w:rPr>
        <w:t xml:space="preserve">, there may be an advantage to keeping the service running. </w:t>
      </w:r>
    </w:p>
    <w:p w14:paraId="5F1169EF" w14:textId="77777777" w:rsidR="00010CD4" w:rsidRDefault="00010CD4" w:rsidP="00671CF9">
      <w:pPr>
        <w:jc w:val="both"/>
        <w:rPr>
          <w:rFonts w:cstheme="minorHAnsi"/>
        </w:rPr>
      </w:pPr>
    </w:p>
    <w:p w14:paraId="7E72DCCE" w14:textId="77777777" w:rsidR="00010CD4" w:rsidRDefault="00010CD4" w:rsidP="00010CD4">
      <w:pPr>
        <w:rPr>
          <w:b/>
        </w:rPr>
      </w:pPr>
      <w:r>
        <w:rPr>
          <w:b/>
          <w:bCs/>
        </w:rPr>
        <w:t>Option 1</w:t>
      </w:r>
    </w:p>
    <w:p w14:paraId="178DC965" w14:textId="77777777" w:rsidR="00010CD4" w:rsidRDefault="00010CD4" w:rsidP="00010CD4">
      <w:pPr>
        <w:spacing w:before="60"/>
        <w:rPr>
          <w:rFonts w:cs="Arial"/>
        </w:rPr>
      </w:pPr>
      <w:r>
        <w:t xml:space="preserve">Extend in current format </w:t>
      </w:r>
      <w:r>
        <w:rPr>
          <w:rFonts w:cs="Arial"/>
        </w:rPr>
        <w:t>i.e. to continue with the scheme as it is until March 2022 as the contract expires on the 31</w:t>
      </w:r>
      <w:r>
        <w:rPr>
          <w:rFonts w:cs="Arial"/>
          <w:vertAlign w:val="superscript"/>
        </w:rPr>
        <w:t>st</w:t>
      </w:r>
      <w:r>
        <w:rPr>
          <w:rFonts w:cs="Arial"/>
        </w:rPr>
        <w:t xml:space="preserve"> March 2021. This option will allow community pharmacists to add value to patients and help the unnecessary referrals to primary care especially this difficult period of time. The savings that will be generated from the service will also be an important factor. This period will help establish the true impact of PODIS and look potentially into option two.</w:t>
      </w:r>
    </w:p>
    <w:p w14:paraId="3573D33A" w14:textId="77777777" w:rsidR="00010CD4" w:rsidRDefault="00010CD4" w:rsidP="00010CD4">
      <w:pPr>
        <w:spacing w:before="60"/>
        <w:rPr>
          <w:rFonts w:cs="Arial"/>
          <w:b/>
          <w:sz w:val="24"/>
          <w:szCs w:val="24"/>
        </w:rPr>
      </w:pPr>
      <w:r>
        <w:rPr>
          <w:rFonts w:cs="Arial"/>
          <w:b/>
          <w:szCs w:val="24"/>
        </w:rPr>
        <w:t>Option 2</w:t>
      </w:r>
    </w:p>
    <w:p w14:paraId="377B2001" w14:textId="77777777" w:rsidR="00010CD4" w:rsidRDefault="00010CD4" w:rsidP="00010CD4">
      <w:pPr>
        <w:spacing w:before="60"/>
        <w:rPr>
          <w:rFonts w:cs="Arial"/>
        </w:rPr>
      </w:pPr>
      <w:r>
        <w:rPr>
          <w:rFonts w:cs="Arial"/>
        </w:rPr>
        <w:t xml:space="preserve">Renew the PODIS contract for another four years from March 2021 to March 2025. This may be an option but it is anticipated that as </w:t>
      </w:r>
      <w:proofErr w:type="spellStart"/>
      <w:r>
        <w:rPr>
          <w:rFonts w:cs="Arial"/>
        </w:rPr>
        <w:t>utilisation</w:t>
      </w:r>
      <w:proofErr w:type="spellEnd"/>
      <w:r>
        <w:rPr>
          <w:rFonts w:cs="Arial"/>
        </w:rPr>
        <w:t xml:space="preserve"> of electronic repeat dispensing is increased, the usefulness of PODIS will be reduced. </w:t>
      </w:r>
    </w:p>
    <w:p w14:paraId="0987883B" w14:textId="77777777" w:rsidR="00010CD4" w:rsidRDefault="00010CD4" w:rsidP="00010CD4">
      <w:pPr>
        <w:rPr>
          <w:b/>
          <w:bCs/>
          <w:sz w:val="24"/>
        </w:rPr>
      </w:pPr>
      <w:r>
        <w:rPr>
          <w:b/>
          <w:bCs/>
        </w:rPr>
        <w:t xml:space="preserve">Option 3 </w:t>
      </w:r>
    </w:p>
    <w:p w14:paraId="2F81E5F3" w14:textId="77777777" w:rsidR="00010CD4" w:rsidRDefault="00010CD4" w:rsidP="00010CD4">
      <w:pPr>
        <w:rPr>
          <w:bCs/>
        </w:rPr>
      </w:pPr>
      <w:r>
        <w:rPr>
          <w:bCs/>
        </w:rPr>
        <w:t>Terminate PODIS giving three months’ notice as per service level agreement.</w:t>
      </w:r>
    </w:p>
    <w:p w14:paraId="29637259" w14:textId="77777777" w:rsidR="00C24B0E" w:rsidRDefault="00C24B0E" w:rsidP="00010CD4"/>
    <w:p w14:paraId="3A19D0A3" w14:textId="7DCA2236" w:rsidR="00010CD4" w:rsidRPr="00286D5F" w:rsidRDefault="00CE356A" w:rsidP="00C060AC">
      <w:pPr>
        <w:rPr>
          <w:rFonts w:cstheme="minorHAnsi"/>
        </w:rPr>
      </w:pPr>
      <w:r>
        <w:t xml:space="preserve">The recommendation is to take forward </w:t>
      </w:r>
      <w:r w:rsidR="00010CD4" w:rsidRPr="00D82901">
        <w:t>option one until March 2022</w:t>
      </w:r>
      <w:r w:rsidR="005D2304">
        <w:t xml:space="preserve">. There may be an </w:t>
      </w:r>
      <w:proofErr w:type="spellStart"/>
      <w:r w:rsidR="005D2304">
        <w:t>oppotunity</w:t>
      </w:r>
      <w:proofErr w:type="spellEnd"/>
      <w:r w:rsidR="005D2304">
        <w:t xml:space="preserve"> during the year to </w:t>
      </w:r>
      <w:r w:rsidR="005D2304">
        <w:rPr>
          <w:rStyle w:val="Hyperlink"/>
          <w:rFonts w:cstheme="minorHAnsi"/>
          <w:color w:val="auto"/>
          <w:u w:val="none"/>
        </w:rPr>
        <w:t xml:space="preserve">review </w:t>
      </w:r>
      <w:r w:rsidR="00010CD4" w:rsidRPr="00D82901">
        <w:rPr>
          <w:rStyle w:val="Hyperlink"/>
          <w:rFonts w:cstheme="minorHAnsi"/>
          <w:color w:val="auto"/>
          <w:u w:val="none"/>
        </w:rPr>
        <w:t>option two</w:t>
      </w:r>
      <w:r w:rsidR="00010CD4" w:rsidRPr="00D82901">
        <w:t xml:space="preserve">. The rationale for this recommendation is </w:t>
      </w:r>
      <w:r w:rsidR="005D2304">
        <w:t>that PODIS</w:t>
      </w:r>
      <w:r w:rsidR="00010CD4" w:rsidRPr="00D82901">
        <w:t xml:space="preserve"> adds value on patients’ health outcomes while generating savings without incurring additional costs apart from the annual license fee of the </w:t>
      </w:r>
      <w:proofErr w:type="spellStart"/>
      <w:r w:rsidR="00010CD4" w:rsidRPr="00D82901">
        <w:t>PharmOutcomes</w:t>
      </w:r>
      <w:proofErr w:type="spellEnd"/>
      <w:r w:rsidR="00010CD4" w:rsidRPr="00D82901">
        <w:t xml:space="preserve"> platform</w:t>
      </w:r>
      <w:r w:rsidR="00D82901">
        <w:t>, approximately £1,200/ year</w:t>
      </w:r>
      <w:r w:rsidR="00010CD4" w:rsidRPr="00D82901">
        <w:t>.</w:t>
      </w:r>
    </w:p>
    <w:sectPr w:rsidR="00010CD4" w:rsidRPr="00286D5F" w:rsidSect="00EA53C2">
      <w:headerReference w:type="default" r:id="rId12"/>
      <w:footerReference w:type="default" r:id="rId13"/>
      <w:headerReference w:type="first" r:id="rId14"/>
      <w:footerReference w:type="first" r:id="rId15"/>
      <w:pgSz w:w="12240" w:h="15840"/>
      <w:pgMar w:top="567" w:right="567" w:bottom="284" w:left="567"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FC596E" w14:textId="77777777" w:rsidR="00C71DF1" w:rsidRDefault="00C71DF1" w:rsidP="007A35A7">
      <w:r>
        <w:separator/>
      </w:r>
    </w:p>
  </w:endnote>
  <w:endnote w:type="continuationSeparator" w:id="0">
    <w:p w14:paraId="4086DB42" w14:textId="77777777" w:rsidR="00C71DF1" w:rsidRDefault="00C71DF1" w:rsidP="007A3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91328813"/>
      <w:docPartObj>
        <w:docPartGallery w:val="Page Numbers (Bottom of Page)"/>
        <w:docPartUnique/>
      </w:docPartObj>
    </w:sdtPr>
    <w:sdtEndPr>
      <w:rPr>
        <w:noProof/>
      </w:rPr>
    </w:sdtEndPr>
    <w:sdtContent>
      <w:p w14:paraId="666520DE" w14:textId="467C37FB" w:rsidR="00FD18FF" w:rsidRDefault="00FD18FF">
        <w:pPr>
          <w:pStyle w:val="Footer"/>
          <w:jc w:val="right"/>
        </w:pPr>
        <w:r>
          <w:fldChar w:fldCharType="begin"/>
        </w:r>
        <w:r>
          <w:instrText xml:space="preserve"> PAGE   \* MERGEFORMAT </w:instrText>
        </w:r>
        <w:r>
          <w:fldChar w:fldCharType="separate"/>
        </w:r>
        <w:r w:rsidR="005D2304">
          <w:rPr>
            <w:noProof/>
          </w:rPr>
          <w:t>2</w:t>
        </w:r>
        <w:r>
          <w:rPr>
            <w:noProof/>
          </w:rPr>
          <w:fldChar w:fldCharType="end"/>
        </w:r>
      </w:p>
    </w:sdtContent>
  </w:sdt>
  <w:p w14:paraId="41AEB511" w14:textId="77777777" w:rsidR="00FD18FF" w:rsidRDefault="00FD18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83800664"/>
      <w:docPartObj>
        <w:docPartGallery w:val="Page Numbers (Bottom of Page)"/>
        <w:docPartUnique/>
      </w:docPartObj>
    </w:sdtPr>
    <w:sdtEndPr>
      <w:rPr>
        <w:noProof/>
      </w:rPr>
    </w:sdtEndPr>
    <w:sdtContent>
      <w:p w14:paraId="78EB8CAE" w14:textId="0F98D0D4" w:rsidR="00FD18FF" w:rsidRDefault="00FD18FF">
        <w:pPr>
          <w:pStyle w:val="Footer"/>
          <w:jc w:val="right"/>
        </w:pPr>
        <w:r>
          <w:fldChar w:fldCharType="begin"/>
        </w:r>
        <w:r>
          <w:instrText xml:space="preserve"> PAGE   \* MERGEFORMAT </w:instrText>
        </w:r>
        <w:r>
          <w:fldChar w:fldCharType="separate"/>
        </w:r>
        <w:r w:rsidR="005D2304">
          <w:rPr>
            <w:noProof/>
          </w:rPr>
          <w:t>1</w:t>
        </w:r>
        <w:r>
          <w:rPr>
            <w:noProof/>
          </w:rPr>
          <w:fldChar w:fldCharType="end"/>
        </w:r>
      </w:p>
    </w:sdtContent>
  </w:sdt>
  <w:p w14:paraId="2B188A5A" w14:textId="77777777" w:rsidR="00FD18FF" w:rsidRDefault="00FD18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5D5E92" w14:textId="77777777" w:rsidR="00C71DF1" w:rsidRDefault="00C71DF1" w:rsidP="007A35A7">
      <w:r>
        <w:separator/>
      </w:r>
    </w:p>
  </w:footnote>
  <w:footnote w:type="continuationSeparator" w:id="0">
    <w:p w14:paraId="58141E49" w14:textId="77777777" w:rsidR="00C71DF1" w:rsidRDefault="00C71DF1" w:rsidP="007A35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95E842" w14:textId="589F4FBD" w:rsidR="007A35A7" w:rsidRDefault="007A35A7" w:rsidP="007A35A7">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CA9971" w14:textId="72C2EF4F" w:rsidR="00DB7724" w:rsidRDefault="00DB7724" w:rsidP="00DB7724">
    <w:pPr>
      <w:pStyle w:val="Header"/>
      <w:jc w:val="right"/>
    </w:pPr>
    <w:r w:rsidRPr="00765D2D">
      <w:rPr>
        <w:rFonts w:ascii="Arial" w:hAnsi="Arial" w:cs="Arial"/>
        <w:noProof/>
        <w:szCs w:val="24"/>
        <w:lang w:val="en-GB" w:eastAsia="en-GB"/>
      </w:rPr>
      <w:drawing>
        <wp:inline distT="0" distB="0" distL="0" distR="0" wp14:anchorId="3B639EE3" wp14:editId="5F9B600F">
          <wp:extent cx="1556362" cy="546695"/>
          <wp:effectExtent l="0" t="0" r="6350" b="6350"/>
          <wp:docPr id="1" name="Picture 1" title="Logo of North East Lincolnshire Clinical Commissioning 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25295" t="14782" r="7152" b="24957"/>
                  <a:stretch/>
                </pic:blipFill>
                <pic:spPr bwMode="auto">
                  <a:xfrm>
                    <a:off x="0" y="0"/>
                    <a:ext cx="1694066" cy="595066"/>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8D02D0"/>
    <w:multiLevelType w:val="multilevel"/>
    <w:tmpl w:val="411C554E"/>
    <w:lvl w:ilvl="0">
      <w:start w:val="1"/>
      <w:numFmt w:val="decimal"/>
      <w:lvlText w:val="%1"/>
      <w:lvlJc w:val="left"/>
      <w:pPr>
        <w:tabs>
          <w:tab w:val="num" w:pos="360"/>
        </w:tabs>
        <w:ind w:left="360" w:hanging="36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11"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177932F1"/>
    <w:multiLevelType w:val="hybridMultilevel"/>
    <w:tmpl w:val="FE1AE5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1FBD4DF2"/>
    <w:multiLevelType w:val="hybridMultilevel"/>
    <w:tmpl w:val="9B102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6BC0533"/>
    <w:multiLevelType w:val="hybridMultilevel"/>
    <w:tmpl w:val="B69E8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15:restartNumberingAfterBreak="0">
    <w:nsid w:val="6C250785"/>
    <w:multiLevelType w:val="hybridMultilevel"/>
    <w:tmpl w:val="5A5CDA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48D08B9"/>
    <w:multiLevelType w:val="hybridMultilevel"/>
    <w:tmpl w:val="B7E2D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3"/>
  </w:num>
  <w:num w:numId="2">
    <w:abstractNumId w:val="13"/>
  </w:num>
  <w:num w:numId="3">
    <w:abstractNumId w:val="11"/>
  </w:num>
  <w:num w:numId="4">
    <w:abstractNumId w:val="26"/>
  </w:num>
  <w:num w:numId="5">
    <w:abstractNumId w:val="14"/>
  </w:num>
  <w:num w:numId="6">
    <w:abstractNumId w:val="20"/>
  </w:num>
  <w:num w:numId="7">
    <w:abstractNumId w:val="22"/>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7"/>
  </w:num>
  <w:num w:numId="19">
    <w:abstractNumId w:val="18"/>
  </w:num>
  <w:num w:numId="20">
    <w:abstractNumId w:val="24"/>
  </w:num>
  <w:num w:numId="21">
    <w:abstractNumId w:val="21"/>
  </w:num>
  <w:num w:numId="22">
    <w:abstractNumId w:val="12"/>
  </w:num>
  <w:num w:numId="23">
    <w:abstractNumId w:val="28"/>
  </w:num>
  <w:num w:numId="24">
    <w:abstractNumId w:val="16"/>
  </w:num>
  <w:num w:numId="25">
    <w:abstractNumId w:val="19"/>
  </w:num>
  <w:num w:numId="26">
    <w:abstractNumId w:val="15"/>
  </w:num>
  <w:num w:numId="27">
    <w:abstractNumId w:val="25"/>
  </w:num>
  <w:num w:numId="28">
    <w:abstractNumId w:val="27"/>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hideSpellingErrors/>
  <w:hideGrammaticalErrors/>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35A7"/>
    <w:rsid w:val="00010CD4"/>
    <w:rsid w:val="000575C2"/>
    <w:rsid w:val="00073516"/>
    <w:rsid w:val="000A0D78"/>
    <w:rsid w:val="000A6EBC"/>
    <w:rsid w:val="001712C0"/>
    <w:rsid w:val="00205F01"/>
    <w:rsid w:val="00277DB6"/>
    <w:rsid w:val="00286D5F"/>
    <w:rsid w:val="002B7673"/>
    <w:rsid w:val="002D1A32"/>
    <w:rsid w:val="002F1440"/>
    <w:rsid w:val="00301E85"/>
    <w:rsid w:val="00383144"/>
    <w:rsid w:val="00390FEA"/>
    <w:rsid w:val="003F1101"/>
    <w:rsid w:val="00465B88"/>
    <w:rsid w:val="00481002"/>
    <w:rsid w:val="00485586"/>
    <w:rsid w:val="004D653F"/>
    <w:rsid w:val="005051F9"/>
    <w:rsid w:val="005C343E"/>
    <w:rsid w:val="005D2304"/>
    <w:rsid w:val="00614C77"/>
    <w:rsid w:val="00622500"/>
    <w:rsid w:val="00645252"/>
    <w:rsid w:val="00671CF9"/>
    <w:rsid w:val="006D3D74"/>
    <w:rsid w:val="007139D0"/>
    <w:rsid w:val="00761230"/>
    <w:rsid w:val="0077046E"/>
    <w:rsid w:val="00782AF3"/>
    <w:rsid w:val="007A35A7"/>
    <w:rsid w:val="007C6D38"/>
    <w:rsid w:val="008167A7"/>
    <w:rsid w:val="0083569A"/>
    <w:rsid w:val="00953F75"/>
    <w:rsid w:val="00985504"/>
    <w:rsid w:val="00987905"/>
    <w:rsid w:val="009A4E82"/>
    <w:rsid w:val="009C0562"/>
    <w:rsid w:val="009D2B9B"/>
    <w:rsid w:val="00A90E45"/>
    <w:rsid w:val="00A9204E"/>
    <w:rsid w:val="00B86B77"/>
    <w:rsid w:val="00BD3CB7"/>
    <w:rsid w:val="00C060AC"/>
    <w:rsid w:val="00C24B0E"/>
    <w:rsid w:val="00C51F00"/>
    <w:rsid w:val="00C71DF1"/>
    <w:rsid w:val="00C73FD3"/>
    <w:rsid w:val="00CB20EB"/>
    <w:rsid w:val="00CB5774"/>
    <w:rsid w:val="00CE356A"/>
    <w:rsid w:val="00CE37D6"/>
    <w:rsid w:val="00D431DE"/>
    <w:rsid w:val="00D448E3"/>
    <w:rsid w:val="00D763B6"/>
    <w:rsid w:val="00D82901"/>
    <w:rsid w:val="00DB7724"/>
    <w:rsid w:val="00DC6703"/>
    <w:rsid w:val="00DE79E3"/>
    <w:rsid w:val="00E22203"/>
    <w:rsid w:val="00E448DC"/>
    <w:rsid w:val="00E511D7"/>
    <w:rsid w:val="00E74F9E"/>
    <w:rsid w:val="00EA53C2"/>
    <w:rsid w:val="00F47E31"/>
    <w:rsid w:val="00FB3009"/>
    <w:rsid w:val="00FD18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E6581"/>
  <w15:docId w15:val="{D237001F-348C-49D0-889C-4BFBF2196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1101"/>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style>
  <w:style w:type="paragraph" w:customStyle="1" w:styleId="Default">
    <w:name w:val="Default"/>
    <w:rsid w:val="007A35A7"/>
    <w:pPr>
      <w:autoSpaceDE w:val="0"/>
      <w:autoSpaceDN w:val="0"/>
      <w:adjustRightInd w:val="0"/>
    </w:pPr>
    <w:rPr>
      <w:rFonts w:ascii="Arial" w:eastAsia="MS Mincho" w:hAnsi="Arial" w:cs="Arial"/>
      <w:color w:val="000000"/>
      <w:sz w:val="24"/>
      <w:szCs w:val="24"/>
      <w:lang w:val="en-GB" w:eastAsia="en-GB"/>
    </w:rPr>
  </w:style>
  <w:style w:type="paragraph" w:styleId="NoSpacing">
    <w:name w:val="No Spacing"/>
    <w:uiPriority w:val="1"/>
    <w:qFormat/>
    <w:rsid w:val="007A35A7"/>
    <w:rPr>
      <w:rFonts w:ascii="Calibri" w:eastAsia="Calibri" w:hAnsi="Calibri" w:cs="Times New Roman"/>
      <w:lang w:val="en-GB"/>
    </w:rPr>
  </w:style>
  <w:style w:type="table" w:styleId="TableGrid">
    <w:name w:val="Table Grid"/>
    <w:basedOn w:val="TableNormal"/>
    <w:uiPriority w:val="59"/>
    <w:rsid w:val="00B86B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unhideWhenUsed/>
    <w:qFormat/>
    <w:rsid w:val="00B86B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955143">
      <w:bodyDiv w:val="1"/>
      <w:marLeft w:val="0"/>
      <w:marRight w:val="0"/>
      <w:marTop w:val="0"/>
      <w:marBottom w:val="0"/>
      <w:divBdr>
        <w:top w:val="none" w:sz="0" w:space="0" w:color="auto"/>
        <w:left w:val="none" w:sz="0" w:space="0" w:color="auto"/>
        <w:bottom w:val="none" w:sz="0" w:space="0" w:color="auto"/>
        <w:right w:val="none" w:sz="0" w:space="0" w:color="auto"/>
      </w:divBdr>
    </w:div>
    <w:div w:id="411004018">
      <w:bodyDiv w:val="1"/>
      <w:marLeft w:val="0"/>
      <w:marRight w:val="0"/>
      <w:marTop w:val="0"/>
      <w:marBottom w:val="0"/>
      <w:divBdr>
        <w:top w:val="none" w:sz="0" w:space="0" w:color="auto"/>
        <w:left w:val="none" w:sz="0" w:space="0" w:color="auto"/>
        <w:bottom w:val="none" w:sz="0" w:space="0" w:color="auto"/>
        <w:right w:val="none" w:sz="0" w:space="0" w:color="auto"/>
      </w:divBdr>
    </w:div>
    <w:div w:id="1534613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ortheastlincolnshireccg.nhs.uk/get-involved/"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rriJ5\AppData\Local\Microsoft\Office\16.0\DTS\en-US%7bBCB908DC-9128-4C9F-A409-C9AA144CD498%7d\%7b11CCCE69-B87D-444B-9824-7F1173814B1E%7dtf02786999_win3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8E3F1C1AFDB400C90EA33449E09AFA6"/>
        <w:category>
          <w:name w:val="General"/>
          <w:gallery w:val="placeholder"/>
        </w:category>
        <w:types>
          <w:type w:val="bbPlcHdr"/>
        </w:types>
        <w:behaviors>
          <w:behavior w:val="content"/>
        </w:behaviors>
        <w:guid w:val="{FD0BA692-FC63-4027-9206-95A12D9A857C}"/>
      </w:docPartPr>
      <w:docPartBody>
        <w:p w:rsidR="00A5572D" w:rsidRDefault="00757CB1" w:rsidP="00757CB1">
          <w:pPr>
            <w:pStyle w:val="C8E3F1C1AFDB400C90EA33449E09AFA6"/>
          </w:pPr>
          <w:r w:rsidRPr="00465B88">
            <w:rPr>
              <w:rStyle w:val="PlaceholderText"/>
              <w:rFonts w:ascii="Arial" w:hAnsi="Arial" w:cs="Arial"/>
            </w:rPr>
            <w:t>Click or tap here to enter text.</w:t>
          </w:r>
        </w:p>
      </w:docPartBody>
    </w:docPart>
    <w:docPart>
      <w:docPartPr>
        <w:name w:val="81713A34ABA3402595EFB98FF1974702"/>
        <w:category>
          <w:name w:val="General"/>
          <w:gallery w:val="placeholder"/>
        </w:category>
        <w:types>
          <w:type w:val="bbPlcHdr"/>
        </w:types>
        <w:behaviors>
          <w:behavior w:val="content"/>
        </w:behaviors>
        <w:guid w:val="{08ED8411-F174-49AE-A1F7-24F0AEDCDAA4}"/>
      </w:docPartPr>
      <w:docPartBody>
        <w:p w:rsidR="00A5572D" w:rsidRDefault="00757CB1" w:rsidP="00757CB1">
          <w:pPr>
            <w:pStyle w:val="81713A34ABA3402595EFB98FF1974702"/>
          </w:pPr>
          <w:r w:rsidRPr="00465B88">
            <w:rPr>
              <w:rStyle w:val="PlaceholderText"/>
              <w:rFonts w:ascii="Arial" w:hAnsi="Arial" w:cs="Arial"/>
            </w:rPr>
            <w:t>Click or tap to enter a date.</w:t>
          </w:r>
        </w:p>
      </w:docPartBody>
    </w:docPart>
    <w:docPart>
      <w:docPartPr>
        <w:name w:val="7727D40B76644512A075B1DBB362B328"/>
        <w:category>
          <w:name w:val="General"/>
          <w:gallery w:val="placeholder"/>
        </w:category>
        <w:types>
          <w:type w:val="bbPlcHdr"/>
        </w:types>
        <w:behaviors>
          <w:behavior w:val="content"/>
        </w:behaviors>
        <w:guid w:val="{86CA259F-0EA0-4754-8C62-CE1D1753FFFE}"/>
      </w:docPartPr>
      <w:docPartBody>
        <w:p w:rsidR="00A5572D" w:rsidRDefault="00757CB1" w:rsidP="00757CB1">
          <w:pPr>
            <w:pStyle w:val="7727D40B76644512A075B1DBB362B328"/>
          </w:pPr>
          <w:r w:rsidRPr="00465B88">
            <w:rPr>
              <w:rStyle w:val="PlaceholderText"/>
              <w:rFonts w:ascii="Arial" w:hAnsi="Arial" w:cs="Arial"/>
            </w:rPr>
            <w:t>Click or tap to enter a date.</w:t>
          </w:r>
        </w:p>
      </w:docPartBody>
    </w:docPart>
    <w:docPart>
      <w:docPartPr>
        <w:name w:val="B2BEDB5797074CA08F74570156FE8720"/>
        <w:category>
          <w:name w:val="General"/>
          <w:gallery w:val="placeholder"/>
        </w:category>
        <w:types>
          <w:type w:val="bbPlcHdr"/>
        </w:types>
        <w:behaviors>
          <w:behavior w:val="content"/>
        </w:behaviors>
        <w:guid w:val="{30CF8FB0-57C5-4055-BFF4-C68EF2574BA5}"/>
      </w:docPartPr>
      <w:docPartBody>
        <w:p w:rsidR="00A5572D" w:rsidRDefault="00757CB1" w:rsidP="00757CB1">
          <w:pPr>
            <w:pStyle w:val="B2BEDB5797074CA08F74570156FE8720"/>
          </w:pPr>
          <w:r w:rsidRPr="00465B88">
            <w:rPr>
              <w:rStyle w:val="PlaceholderText"/>
              <w:rFonts w:ascii="Arial" w:hAnsi="Arial" w:cs="Arial"/>
            </w:rPr>
            <w:t>Click or tap here to enter text.</w:t>
          </w:r>
        </w:p>
      </w:docPartBody>
    </w:docPart>
    <w:docPart>
      <w:docPartPr>
        <w:name w:val="17DCC51E42DE48BEA42B869E4A8B032A"/>
        <w:category>
          <w:name w:val="General"/>
          <w:gallery w:val="placeholder"/>
        </w:category>
        <w:types>
          <w:type w:val="bbPlcHdr"/>
        </w:types>
        <w:behaviors>
          <w:behavior w:val="content"/>
        </w:behaviors>
        <w:guid w:val="{03A6EFA3-EDD1-4272-8BA8-FA8A0E706AE8}"/>
      </w:docPartPr>
      <w:docPartBody>
        <w:p w:rsidR="00A5572D" w:rsidRDefault="00757CB1" w:rsidP="00757CB1">
          <w:pPr>
            <w:pStyle w:val="17DCC51E42DE48BEA42B869E4A8B032A"/>
          </w:pPr>
          <w:r w:rsidRPr="00465B88">
            <w:rPr>
              <w:rStyle w:val="PlaceholderText"/>
              <w:rFonts w:ascii="Arial" w:hAnsi="Arial" w:cs="Arial"/>
            </w:rPr>
            <w:t>Click or tap here to enter text.</w:t>
          </w:r>
        </w:p>
      </w:docPartBody>
    </w:docPart>
    <w:docPart>
      <w:docPartPr>
        <w:name w:val="8067A05DCAA14B36AA4AA6B43430B3A4"/>
        <w:category>
          <w:name w:val="General"/>
          <w:gallery w:val="placeholder"/>
        </w:category>
        <w:types>
          <w:type w:val="bbPlcHdr"/>
        </w:types>
        <w:behaviors>
          <w:behavior w:val="content"/>
        </w:behaviors>
        <w:guid w:val="{55ADAE6D-D4DB-4042-8D64-4F5A5D414E9A}"/>
      </w:docPartPr>
      <w:docPartBody>
        <w:p w:rsidR="00A5572D" w:rsidRDefault="00757CB1" w:rsidP="00757CB1">
          <w:pPr>
            <w:pStyle w:val="8067A05DCAA14B36AA4AA6B43430B3A4"/>
          </w:pPr>
          <w:r w:rsidRPr="00465B88">
            <w:rPr>
              <w:rStyle w:val="PlaceholderText"/>
              <w:rFonts w:ascii="Arial" w:hAnsi="Arial" w:cs="Arial"/>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57CB1"/>
    <w:rsid w:val="0001164D"/>
    <w:rsid w:val="000C0D75"/>
    <w:rsid w:val="001A1BAE"/>
    <w:rsid w:val="003C444A"/>
    <w:rsid w:val="00402564"/>
    <w:rsid w:val="00476E05"/>
    <w:rsid w:val="004B4218"/>
    <w:rsid w:val="00757CB1"/>
    <w:rsid w:val="007E272C"/>
    <w:rsid w:val="00A5572D"/>
    <w:rsid w:val="00C47A5F"/>
    <w:rsid w:val="00D959A1"/>
    <w:rsid w:val="00F030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57CB1"/>
    <w:rPr>
      <w:color w:val="3B3838" w:themeColor="background2" w:themeShade="40"/>
    </w:rPr>
  </w:style>
  <w:style w:type="paragraph" w:customStyle="1" w:styleId="C8E3F1C1AFDB400C90EA33449E09AFA6">
    <w:name w:val="C8E3F1C1AFDB400C90EA33449E09AFA6"/>
    <w:rsid w:val="00757CB1"/>
    <w:pPr>
      <w:spacing w:after="0" w:line="240" w:lineRule="auto"/>
    </w:pPr>
    <w:rPr>
      <w:rFonts w:eastAsiaTheme="minorHAnsi"/>
      <w:lang w:val="en-US" w:eastAsia="en-US"/>
    </w:rPr>
  </w:style>
  <w:style w:type="paragraph" w:customStyle="1" w:styleId="81713A34ABA3402595EFB98FF1974702">
    <w:name w:val="81713A34ABA3402595EFB98FF1974702"/>
    <w:rsid w:val="00757CB1"/>
    <w:pPr>
      <w:spacing w:after="0" w:line="240" w:lineRule="auto"/>
    </w:pPr>
    <w:rPr>
      <w:rFonts w:eastAsiaTheme="minorHAnsi"/>
      <w:lang w:val="en-US" w:eastAsia="en-US"/>
    </w:rPr>
  </w:style>
  <w:style w:type="paragraph" w:customStyle="1" w:styleId="7727D40B76644512A075B1DBB362B328">
    <w:name w:val="7727D40B76644512A075B1DBB362B328"/>
    <w:rsid w:val="00757CB1"/>
    <w:pPr>
      <w:spacing w:after="0" w:line="240" w:lineRule="auto"/>
    </w:pPr>
    <w:rPr>
      <w:rFonts w:eastAsiaTheme="minorHAnsi"/>
      <w:lang w:val="en-US" w:eastAsia="en-US"/>
    </w:rPr>
  </w:style>
  <w:style w:type="paragraph" w:customStyle="1" w:styleId="B2BEDB5797074CA08F74570156FE8720">
    <w:name w:val="B2BEDB5797074CA08F74570156FE8720"/>
    <w:rsid w:val="00757CB1"/>
    <w:pPr>
      <w:spacing w:after="0" w:line="240" w:lineRule="auto"/>
    </w:pPr>
    <w:rPr>
      <w:rFonts w:eastAsiaTheme="minorHAnsi"/>
      <w:lang w:val="en-US" w:eastAsia="en-US"/>
    </w:rPr>
  </w:style>
  <w:style w:type="paragraph" w:customStyle="1" w:styleId="17DCC51E42DE48BEA42B869E4A8B032A">
    <w:name w:val="17DCC51E42DE48BEA42B869E4A8B032A"/>
    <w:rsid w:val="00757CB1"/>
    <w:pPr>
      <w:spacing w:after="0" w:line="240" w:lineRule="auto"/>
    </w:pPr>
    <w:rPr>
      <w:rFonts w:eastAsiaTheme="minorHAnsi"/>
      <w:lang w:val="en-US" w:eastAsia="en-US"/>
    </w:rPr>
  </w:style>
  <w:style w:type="paragraph" w:customStyle="1" w:styleId="8067A05DCAA14B36AA4AA6B43430B3A4">
    <w:name w:val="8067A05DCAA14B36AA4AA6B43430B3A4"/>
    <w:rsid w:val="00757CB1"/>
    <w:pPr>
      <w:spacing w:after="0" w:line="240" w:lineRule="auto"/>
    </w:pPr>
    <w:rPr>
      <w:rFonts w:eastAsiaTheme="minorHAnsi"/>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PersistId xmlns="504c932b-969b-461c-9088-c6a3caa0abb7" xsi:nil="true"/>
    <IconOverlay xmlns="http://schemas.microsoft.com/sharepoint/v4" xsi:nil="true"/>
    <_dlc_DocId xmlns="504c932b-969b-461c-9088-c6a3caa0abb7">NECS-1399717356-4982</_dlc_DocId>
    <_dlc_DocIdUrl xmlns="504c932b-969b-461c-9088-c6a3caa0abb7">
      <Url>https://intranet.necsu.nhs.uk/sites/CSO/MO/_layouts/15/DocIdRedir.aspx?ID=NECS-1399717356-4982</Url>
      <Description>NECS-1399717356-4982</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7624A439533D4488CC09415DEA49C49" ma:contentTypeVersion="4" ma:contentTypeDescription="Create a new document." ma:contentTypeScope="" ma:versionID="2a78a2d90b4b0b4cbdabd12820e7ff83">
  <xsd:schema xmlns:xsd="http://www.w3.org/2001/XMLSchema" xmlns:xs="http://www.w3.org/2001/XMLSchema" xmlns:p="http://schemas.microsoft.com/office/2006/metadata/properties" xmlns:ns2="504c932b-969b-461c-9088-c6a3caa0abb7" xmlns:ns3="http://schemas.microsoft.com/sharepoint/v4" targetNamespace="http://schemas.microsoft.com/office/2006/metadata/properties" ma:root="true" ma:fieldsID="c1fd687ae04a6924e0d80096abed969a" ns2:_="" ns3:_="">
    <xsd:import namespace="504c932b-969b-461c-9088-c6a3caa0abb7"/>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4c932b-969b-461c-9088-c6a3caa0abb7"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504c932b-969b-461c-9088-c6a3caa0abb7"/>
    <ds:schemaRef ds:uri="http://schemas.microsoft.com/sharepoint/v4"/>
  </ds:schemaRefs>
</ds:datastoreItem>
</file>

<file path=customXml/itemProps2.xml><?xml version="1.0" encoding="utf-8"?>
<ds:datastoreItem xmlns:ds="http://schemas.openxmlformats.org/officeDocument/2006/customXml" ds:itemID="{65993E5B-A835-40DB-A1A4-24C2987AFB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4c932b-969b-461c-9088-c6a3caa0abb7"/>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036816C-B43F-44D6-B2FE-30128DFF6FF6}">
  <ds:schemaRefs>
    <ds:schemaRef ds:uri="http://schemas.microsoft.com/sharepoint/v3/contenttype/forms"/>
  </ds:schemaRefs>
</ds:datastoreItem>
</file>

<file path=customXml/itemProps4.xml><?xml version="1.0" encoding="utf-8"?>
<ds:datastoreItem xmlns:ds="http://schemas.openxmlformats.org/officeDocument/2006/customXml" ds:itemID="{F18D402C-9070-4AF3-A647-AD4C73798C5A}">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{11CCCE69-B87D-444B-9824-7F1173814B1E}tf02786999_win32</Template>
  <TotalTime>73</TotalTime>
  <Pages>2</Pages>
  <Words>610</Words>
  <Characters>3482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4084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Jeanette Harris (CCG)</dc:creator>
  <cp:lastModifiedBy>Lezlie Treadgold</cp:lastModifiedBy>
  <cp:revision>6</cp:revision>
  <dcterms:created xsi:type="dcterms:W3CDTF">2020-11-25T12:21:00Z</dcterms:created>
  <dcterms:modified xsi:type="dcterms:W3CDTF">2020-11-26T11:13:00Z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0x01010097624A439533D4488CC09415DEA49C49</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y fmtid="{D5CDD505-2E9C-101B-9397-08002B2CF9AE}" pid="8" name="_dlc_DocIdItemGuid">
    <vt:lpwstr>498cfd88-359b-429e-a826-95fac1e6210e</vt:lpwstr>
  </property>
</Properties>
</file>